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FC5BB2" w:rsidRDefault="00636A44" w:rsidP="00587650">
            <w:pPr>
              <w:rPr>
                <w:sz w:val="28"/>
                <w:szCs w:val="28"/>
                <w:lang w:val="en-US"/>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4253E9">
              <w:rPr>
                <w:b/>
                <w:sz w:val="28"/>
                <w:szCs w:val="28"/>
              </w:rPr>
              <w:t>2</w:t>
            </w:r>
            <w:r w:rsidR="00587650">
              <w:rPr>
                <w:b/>
                <w:sz w:val="28"/>
                <w:szCs w:val="28"/>
              </w:rPr>
              <w:t>1</w:t>
            </w:r>
          </w:p>
        </w:tc>
      </w:tr>
      <w:tr w:rsidR="00636A44" w:rsidRPr="00061E02" w:rsidTr="00E63BF5">
        <w:trPr>
          <w:trHeight w:val="343"/>
        </w:trPr>
        <w:tc>
          <w:tcPr>
            <w:tcW w:w="10175" w:type="dxa"/>
          </w:tcPr>
          <w:p w:rsidR="00636A44" w:rsidRPr="00061E02" w:rsidRDefault="00636A44" w:rsidP="00587650">
            <w:pPr>
              <w:rPr>
                <w:sz w:val="28"/>
                <w:szCs w:val="28"/>
              </w:rPr>
            </w:pPr>
            <w:r w:rsidRPr="00061E02">
              <w:rPr>
                <w:sz w:val="28"/>
                <w:szCs w:val="28"/>
              </w:rPr>
              <w:t xml:space="preserve">РАСПРОСТРАНЯЕТСЯ                                                                      </w:t>
            </w:r>
            <w:r w:rsidR="00610993">
              <w:rPr>
                <w:sz w:val="28"/>
                <w:szCs w:val="28"/>
              </w:rPr>
              <w:t>2</w:t>
            </w:r>
            <w:r w:rsidR="00587650">
              <w:rPr>
                <w:sz w:val="28"/>
                <w:szCs w:val="28"/>
              </w:rPr>
              <w:t>8</w:t>
            </w:r>
            <w:r w:rsidR="00853F62">
              <w:rPr>
                <w:sz w:val="28"/>
                <w:szCs w:val="28"/>
              </w:rPr>
              <w:t xml:space="preserve"> </w:t>
            </w:r>
            <w:r w:rsidR="00FC5BB2">
              <w:rPr>
                <w:sz w:val="28"/>
                <w:szCs w:val="28"/>
              </w:rPr>
              <w:t>июня</w:t>
            </w:r>
            <w:r w:rsidR="00DC6A80">
              <w:rPr>
                <w:sz w:val="28"/>
                <w:szCs w:val="28"/>
              </w:rPr>
              <w:t xml:space="preserve"> </w:t>
            </w:r>
          </w:p>
        </w:tc>
      </w:tr>
      <w:tr w:rsidR="00636A44" w:rsidRPr="00061E02" w:rsidTr="00E63BF5">
        <w:trPr>
          <w:trHeight w:val="343"/>
        </w:trPr>
        <w:tc>
          <w:tcPr>
            <w:tcW w:w="10175" w:type="dxa"/>
          </w:tcPr>
          <w:p w:rsidR="00636A44" w:rsidRPr="00061E02" w:rsidRDefault="00636A44" w:rsidP="00C7017B">
            <w:pPr>
              <w:rPr>
                <w:sz w:val="28"/>
                <w:szCs w:val="28"/>
              </w:rPr>
            </w:pPr>
            <w:r w:rsidRPr="00061E02">
              <w:rPr>
                <w:sz w:val="28"/>
                <w:szCs w:val="28"/>
              </w:rPr>
              <w:t xml:space="preserve">БЕСПЛАТНО                                                          </w:t>
            </w:r>
            <w:r>
              <w:rPr>
                <w:sz w:val="28"/>
                <w:szCs w:val="28"/>
              </w:rPr>
              <w:t xml:space="preserve">                             202</w:t>
            </w:r>
            <w:r w:rsidR="00C7017B">
              <w:rPr>
                <w:sz w:val="28"/>
                <w:szCs w:val="28"/>
              </w:rPr>
              <w:t>2</w:t>
            </w:r>
            <w:r w:rsidRPr="00061E02">
              <w:rPr>
                <w:sz w:val="28"/>
                <w:szCs w:val="28"/>
              </w:rPr>
              <w:t xml:space="preserve"> года</w:t>
            </w:r>
          </w:p>
        </w:tc>
      </w:tr>
    </w:tbl>
    <w:p w:rsidR="00556AE3" w:rsidRDefault="00556AE3" w:rsidP="00556AE3">
      <w:pPr>
        <w:pStyle w:val="af3"/>
        <w:jc w:val="center"/>
        <w:rPr>
          <w:rFonts w:ascii="Arial" w:hAnsi="Arial" w:cs="Arial"/>
          <w:b/>
          <w:bCs/>
        </w:rPr>
      </w:pPr>
    </w:p>
    <w:p w:rsidR="00FC5BB2" w:rsidRDefault="00587650" w:rsidP="00891805">
      <w:pPr>
        <w:rPr>
          <w:sz w:val="22"/>
          <w:szCs w:val="22"/>
        </w:rPr>
      </w:pPr>
      <w:bookmarkStart w:id="0" w:name="_GoBack"/>
      <w:bookmarkEnd w:id="0"/>
      <w:r w:rsidRPr="00587650">
        <w:rPr>
          <w:noProof/>
          <w:sz w:val="22"/>
          <w:szCs w:val="22"/>
        </w:rPr>
        <w:drawing>
          <wp:inline distT="0" distB="0" distL="0" distR="0">
            <wp:extent cx="2481498" cy="1011505"/>
            <wp:effectExtent l="0" t="0" r="0" b="0"/>
            <wp:docPr id="1" name="Рисунок 1" descr="C:\Users\korobeynikovaov-pr\AppData\Local\Microsoft\Windows\INetCache\Content.Word\Logo rus 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robeynikovaov-pr\AppData\Local\Microsoft\Windows\INetCache\Content.Word\Logo rus vert.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9572" cy="1018872"/>
                    </a:xfrm>
                    <a:prstGeom prst="rect">
                      <a:avLst/>
                    </a:prstGeom>
                    <a:noFill/>
                    <a:ln>
                      <a:noFill/>
                    </a:ln>
                  </pic:spPr>
                </pic:pic>
              </a:graphicData>
            </a:graphic>
          </wp:inline>
        </w:drawing>
      </w:r>
    </w:p>
    <w:p w:rsidR="00587650" w:rsidRPr="00587650" w:rsidRDefault="00587650" w:rsidP="00587650">
      <w:pPr>
        <w:tabs>
          <w:tab w:val="left" w:pos="567"/>
        </w:tabs>
        <w:jc w:val="both"/>
        <w:rPr>
          <w:b/>
          <w:sz w:val="22"/>
          <w:szCs w:val="22"/>
        </w:rPr>
      </w:pPr>
      <w:r w:rsidRPr="00587650">
        <w:rPr>
          <w:b/>
          <w:sz w:val="22"/>
          <w:szCs w:val="22"/>
        </w:rPr>
        <w:t>Остаться без света и отпуска или рискнуть репутацией на работе. Чем грозит задолженность за электроэнергию</w:t>
      </w:r>
    </w:p>
    <w:p w:rsidR="00587650" w:rsidRPr="00587650" w:rsidRDefault="00587650" w:rsidP="00587650">
      <w:pPr>
        <w:tabs>
          <w:tab w:val="left" w:pos="567"/>
        </w:tabs>
        <w:jc w:val="both"/>
        <w:rPr>
          <w:b/>
          <w:sz w:val="22"/>
          <w:szCs w:val="22"/>
        </w:rPr>
      </w:pPr>
      <w:r w:rsidRPr="00587650">
        <w:rPr>
          <w:sz w:val="22"/>
          <w:szCs w:val="22"/>
        </w:rPr>
        <w:t xml:space="preserve">Россия по итогам 2021 года заняла второе место в рейтинге стран Европы с самой дешевой электроэнергией для населения. Мы месяц пользуемся важнейшим благом цивилизации прежде, чем придет счет на оплату, а сама плата за электроэнергию для большинства жителей обходится не дороже пачки пельменей. И при этом многие считают возможным откладывать оплату или вообще игнорировать счета. Никто не говорит в ресторане, что ужин оплатит завтра, или на кассе в магазине не сообщает, что за продукты придетрассчитаться послезавтра. Это кажется абсурдом. Ровно так же необходимо относиться к оплате электроэнергии.Заместитель исполнительного директора ПАО «Красноярскэнергосбыт» Юлия Смирнова рассказала о том, как энергокомпания работает с дебиторами и о том, как избежать неприятностей из-за долгов за электроэнергию. </w:t>
      </w:r>
    </w:p>
    <w:p w:rsidR="00587650" w:rsidRPr="00587650" w:rsidRDefault="00587650" w:rsidP="00587650">
      <w:pPr>
        <w:contextualSpacing/>
        <w:jc w:val="both"/>
        <w:rPr>
          <w:b/>
          <w:bCs/>
          <w:sz w:val="22"/>
          <w:szCs w:val="22"/>
        </w:rPr>
      </w:pPr>
      <w:r w:rsidRPr="00587650">
        <w:rPr>
          <w:b/>
          <w:bCs/>
          <w:sz w:val="22"/>
          <w:szCs w:val="22"/>
        </w:rPr>
        <w:t>Два норматива: на границе света и тьмы</w:t>
      </w:r>
    </w:p>
    <w:p w:rsidR="00587650" w:rsidRPr="00587650" w:rsidRDefault="00587650" w:rsidP="00587650">
      <w:pPr>
        <w:pStyle w:val="ac"/>
        <w:ind w:left="0"/>
        <w:jc w:val="both"/>
        <w:rPr>
          <w:color w:val="000000" w:themeColor="text1"/>
          <w:sz w:val="22"/>
          <w:szCs w:val="22"/>
        </w:rPr>
      </w:pPr>
      <w:r w:rsidRPr="00587650">
        <w:rPr>
          <w:sz w:val="22"/>
          <w:szCs w:val="22"/>
        </w:rPr>
        <w:t xml:space="preserve">Красноярскэнергосбыт действует строго в рамках закона. Отношения между энергетиками и потребителями регламентируются Постановлением Правительства №354 («Правила предоставления коммунальных услуг собственникам и пользователям помещений в многоквартирных домах и жилых домов»). Отключить электроэнергию у клиента мы имеем право при наличии задолженности за два периода, исходя из норматива </w:t>
      </w:r>
      <w:r w:rsidRPr="00587650">
        <w:rPr>
          <w:color w:val="000000" w:themeColor="text1"/>
          <w:sz w:val="22"/>
          <w:szCs w:val="22"/>
        </w:rPr>
        <w:t>потребления. Например, для семьи из 4 человек, которые проживают в 3-комнатной квартире с электроплитой, норматив составляет 328 кВт*ч ежемесячно. То есть, для отключения электроэнергии за долги достаточно не оплатить 656 кВт*ч. Если перевести на тариф, а в нашем регионе в домах с электроплитами он составляет 1 рубль 98 копейки за один кВт*ч по социальной норме и 3 рубля 20 копеек за один кВт*чсверхсоциальной нормы, то долг составит 1367,20 рублей. Казалось бы, сумма незначительная, но мы уже можем принимать меры.</w:t>
      </w:r>
    </w:p>
    <w:p w:rsidR="00587650" w:rsidRPr="00587650" w:rsidRDefault="00587650" w:rsidP="00587650">
      <w:pPr>
        <w:contextualSpacing/>
        <w:jc w:val="both"/>
        <w:rPr>
          <w:b/>
          <w:bCs/>
          <w:sz w:val="22"/>
          <w:szCs w:val="22"/>
        </w:rPr>
      </w:pPr>
      <w:r w:rsidRPr="00587650">
        <w:rPr>
          <w:b/>
          <w:bCs/>
          <w:sz w:val="22"/>
          <w:szCs w:val="22"/>
        </w:rPr>
        <w:t xml:space="preserve">Успеть за 20 дней </w:t>
      </w:r>
    </w:p>
    <w:p w:rsidR="00587650" w:rsidRPr="00587650" w:rsidRDefault="00587650" w:rsidP="00587650">
      <w:pPr>
        <w:pStyle w:val="ac"/>
        <w:ind w:left="0"/>
        <w:jc w:val="both"/>
        <w:rPr>
          <w:b/>
          <w:bCs/>
          <w:sz w:val="22"/>
          <w:szCs w:val="22"/>
        </w:rPr>
      </w:pPr>
      <w:r w:rsidRPr="00587650">
        <w:rPr>
          <w:sz w:val="22"/>
          <w:szCs w:val="22"/>
        </w:rPr>
        <w:t>Многие дебиторы успевают еще на этапе уведомления погасить задолженность. Здесь действует принцип «20 дней». Если клиент получил уведомление об имеющийся задолженности и планируемом ограничении, то отключить энергоресурсы в его квартире могут только через 20 дней. Это значит, что у абонента есть время, чтобы рассчитаться с Красноярскэнергосбытом. В противном случае клиенту не только отключат энергоресурсы, но в дальнейшем за их подключение нужно будет заплатить в соответствии с расценками управляющей компании или сетевой организации. Только после погашения всего долга, подача энергоресурсов будет возобновлена. Поэтому мы рекомендуем своим клиентам не затягивать с оплатой. Так, в апреле уведомления о предстоящих ограничениях подачи электроэнергии получили свыше 19 тыс. клиентов компании со всего края,из них3,2 тыс. решили не доводить ситуацию до критической и погасили долги в течение 20 дней. Оставшаяся часть должников включена в предстоящий график на ограничение подачи энергоресурсов.</w:t>
      </w:r>
      <w:r w:rsidRPr="00587650">
        <w:rPr>
          <w:sz w:val="22"/>
          <w:szCs w:val="22"/>
        </w:rPr>
        <w:br/>
      </w:r>
      <w:r w:rsidRPr="00587650">
        <w:rPr>
          <w:b/>
          <w:bCs/>
          <w:sz w:val="22"/>
          <w:szCs w:val="22"/>
        </w:rPr>
        <w:t>Проверяйте почту и отвечайте на звонки</w:t>
      </w:r>
    </w:p>
    <w:p w:rsidR="00587650" w:rsidRPr="00587650" w:rsidRDefault="00587650" w:rsidP="00587650">
      <w:pPr>
        <w:jc w:val="both"/>
        <w:rPr>
          <w:sz w:val="22"/>
          <w:szCs w:val="22"/>
        </w:rPr>
      </w:pPr>
      <w:r w:rsidRPr="00587650">
        <w:rPr>
          <w:sz w:val="22"/>
          <w:szCs w:val="22"/>
        </w:rPr>
        <w:lastRenderedPageBreak/>
        <w:t>О предстоящем отключении электроэнергии за имеющийся долг мы уведомляем клиента в телефонном режиме с обязательной записью разговора. Еще один способ – это заказное письмо, отправленное почтой. Поэтому огромная просьба к нашим клиентам, не игнорировать такого рода письма от Красноярскэнергосбыта и отвечать на телефонные звонки наших специалистов.</w:t>
      </w:r>
    </w:p>
    <w:p w:rsidR="00587650" w:rsidRPr="00587650" w:rsidRDefault="00587650" w:rsidP="00587650">
      <w:pPr>
        <w:jc w:val="both"/>
        <w:rPr>
          <w:b/>
          <w:bCs/>
          <w:sz w:val="22"/>
          <w:szCs w:val="22"/>
        </w:rPr>
      </w:pPr>
      <w:r w:rsidRPr="00587650">
        <w:rPr>
          <w:b/>
          <w:bCs/>
          <w:sz w:val="22"/>
          <w:szCs w:val="22"/>
        </w:rPr>
        <w:t>Исковая давность и отключения</w:t>
      </w:r>
    </w:p>
    <w:p w:rsidR="00587650" w:rsidRPr="00587650" w:rsidRDefault="00587650" w:rsidP="00587650">
      <w:pPr>
        <w:jc w:val="both"/>
        <w:rPr>
          <w:sz w:val="22"/>
          <w:szCs w:val="22"/>
        </w:rPr>
      </w:pPr>
      <w:r w:rsidRPr="00587650">
        <w:rPr>
          <w:sz w:val="22"/>
          <w:szCs w:val="22"/>
        </w:rPr>
        <w:t>Срок исковой давности составляет 3 года. Но в случае с Красноярскэнергосбытом сроки исковой давности упущены быть не могут. Сначала включается основной воздействия на неплательщика –отключение. Суд – следующий этап. За взысканием задолженности мы обращаемся, как правило,если клиент не платит в течение шести месяцев. С этого момента срок начала отсчета исковой давности обнуляется, поэтому рассчитывать на него не стоит.</w:t>
      </w:r>
    </w:p>
    <w:p w:rsidR="00587650" w:rsidRPr="00587650" w:rsidRDefault="00587650" w:rsidP="00587650">
      <w:pPr>
        <w:jc w:val="both"/>
        <w:rPr>
          <w:sz w:val="22"/>
          <w:szCs w:val="22"/>
        </w:rPr>
      </w:pPr>
      <w:r w:rsidRPr="00587650">
        <w:rPr>
          <w:sz w:val="22"/>
          <w:szCs w:val="22"/>
        </w:rPr>
        <w:t xml:space="preserve">Кстати, рассматривают судебные иски и взыскивают долги за коммунальные ресурсы в упрощенном порядке, то есть без приглашения сторон. Это означает, что судебное решение вступает в силу даже если ответчик не явился на заседание. </w:t>
      </w:r>
    </w:p>
    <w:p w:rsidR="00587650" w:rsidRPr="00587650" w:rsidRDefault="00587650" w:rsidP="00587650">
      <w:pPr>
        <w:jc w:val="both"/>
        <w:rPr>
          <w:sz w:val="22"/>
          <w:szCs w:val="22"/>
        </w:rPr>
      </w:pPr>
      <w:r w:rsidRPr="00587650">
        <w:rPr>
          <w:sz w:val="22"/>
          <w:szCs w:val="22"/>
        </w:rPr>
        <w:t xml:space="preserve">На получение судебного приказа у нас уходит сейчас порядка 5 дней. То есть времени с момента вынесения решения суда до начала исполнительного производства проходит не так много, как хотелось бы неплательщикам. </w:t>
      </w:r>
    </w:p>
    <w:p w:rsidR="00587650" w:rsidRPr="00587650" w:rsidRDefault="00587650" w:rsidP="00587650">
      <w:pPr>
        <w:jc w:val="both"/>
        <w:rPr>
          <w:b/>
          <w:bCs/>
          <w:sz w:val="22"/>
          <w:szCs w:val="22"/>
        </w:rPr>
      </w:pPr>
      <w:r w:rsidRPr="00587650">
        <w:rPr>
          <w:b/>
          <w:bCs/>
          <w:sz w:val="22"/>
          <w:szCs w:val="22"/>
        </w:rPr>
        <w:t>Блокировка карт, репутация и других методы взыскания</w:t>
      </w:r>
    </w:p>
    <w:p w:rsidR="00587650" w:rsidRPr="00587650" w:rsidRDefault="00587650" w:rsidP="00587650">
      <w:pPr>
        <w:jc w:val="both"/>
        <w:rPr>
          <w:sz w:val="22"/>
          <w:szCs w:val="22"/>
        </w:rPr>
      </w:pPr>
      <w:r w:rsidRPr="00587650">
        <w:rPr>
          <w:sz w:val="22"/>
          <w:szCs w:val="22"/>
        </w:rPr>
        <w:t>Судебные приставы, получив судебный приказ, обычно налагают арест на банковские карты.В условиях, когда безналичный расчет стал основным способом платы, это вызывает большой дискомфорт. Поэтому арест банковской карты – это, конечно, серьезный рычаг, который не следует недооценивать. Более того, с банковской карты списывается вся задолженность или все средства, которые там находятся.</w:t>
      </w:r>
    </w:p>
    <w:p w:rsidR="00587650" w:rsidRPr="00587650" w:rsidRDefault="00587650" w:rsidP="00587650">
      <w:pPr>
        <w:jc w:val="both"/>
        <w:rPr>
          <w:color w:val="000000" w:themeColor="text1"/>
          <w:sz w:val="22"/>
          <w:szCs w:val="22"/>
          <w:shd w:val="clear" w:color="auto" w:fill="FFFFFF"/>
        </w:rPr>
      </w:pPr>
      <w:r w:rsidRPr="00587650">
        <w:rPr>
          <w:color w:val="000000" w:themeColor="text1"/>
          <w:sz w:val="22"/>
          <w:szCs w:val="22"/>
          <w:shd w:val="clear" w:color="auto" w:fill="FFFFFF"/>
        </w:rPr>
        <w:t>Кроме того, приставы могут вынести постановление о временном ограничении выезда за границу, а также запретить регистрационные действия с автомобильным транспортом и недвижимостью. </w:t>
      </w:r>
    </w:p>
    <w:p w:rsidR="00587650" w:rsidRPr="00587650" w:rsidRDefault="00587650" w:rsidP="00587650">
      <w:pPr>
        <w:jc w:val="both"/>
        <w:rPr>
          <w:sz w:val="22"/>
          <w:szCs w:val="22"/>
        </w:rPr>
      </w:pPr>
      <w:r w:rsidRPr="00587650">
        <w:rPr>
          <w:sz w:val="22"/>
          <w:szCs w:val="22"/>
        </w:rPr>
        <w:t>Они также могут обратиться за взысканием на работу должника, а это еще и репутационные риски для неплательщиков. Особенно для тех, кто работает в государственных органах. Были такие случаи, когда должники в срочном порядке оплачивали задолженность именно потому, что на работу приходил исполнительный лист. Оперативно работает и Пенсионный фонд. Мы имеем право направить исполнительный документ в ПФРФ - если задолженность не превышает 100 тысяч рублей и клиент достиг пенсионного возраста. По законодательству у неплательщика могут удерживать 50% от пенсии.</w:t>
      </w:r>
    </w:p>
    <w:p w:rsidR="00587650" w:rsidRPr="00587650" w:rsidRDefault="00587650" w:rsidP="00587650">
      <w:pPr>
        <w:jc w:val="both"/>
        <w:rPr>
          <w:sz w:val="22"/>
          <w:szCs w:val="22"/>
        </w:rPr>
      </w:pPr>
      <w:r w:rsidRPr="00587650">
        <w:rPr>
          <w:sz w:val="22"/>
          <w:szCs w:val="22"/>
        </w:rPr>
        <w:t xml:space="preserve">Если этих мер недостаточно, то судебные приставы арестовывают и реализуют имущество неплательщика. </w:t>
      </w:r>
    </w:p>
    <w:p w:rsidR="00587650" w:rsidRPr="00587650" w:rsidRDefault="00587650" w:rsidP="00587650">
      <w:pPr>
        <w:jc w:val="both"/>
        <w:rPr>
          <w:b/>
          <w:bCs/>
          <w:sz w:val="22"/>
          <w:szCs w:val="22"/>
        </w:rPr>
      </w:pPr>
      <w:r w:rsidRPr="00587650">
        <w:rPr>
          <w:b/>
          <w:bCs/>
          <w:sz w:val="22"/>
          <w:szCs w:val="22"/>
        </w:rPr>
        <w:t>О льготах и уступках</w:t>
      </w:r>
    </w:p>
    <w:p w:rsidR="00587650" w:rsidRPr="00587650" w:rsidRDefault="00587650" w:rsidP="00587650">
      <w:pPr>
        <w:jc w:val="both"/>
        <w:rPr>
          <w:bCs/>
          <w:kern w:val="36"/>
          <w:sz w:val="22"/>
          <w:szCs w:val="22"/>
        </w:rPr>
      </w:pPr>
      <w:r w:rsidRPr="00587650">
        <w:rPr>
          <w:sz w:val="22"/>
          <w:szCs w:val="22"/>
        </w:rPr>
        <w:t>Наверное, кому-то может показаться жестким и законодательство, и меры, которые по нему принимают энергосбытовые компании в отношении должников. Но потребители должны понимать, что с</w:t>
      </w:r>
      <w:r w:rsidRPr="00587650">
        <w:rPr>
          <w:color w:val="000000" w:themeColor="text1"/>
          <w:sz w:val="22"/>
          <w:szCs w:val="22"/>
        </w:rPr>
        <w:t>воевременная оплата напрямую влияет на работоспособность сферы ЖКХ, комфорт и благополучие жителей края. Обслуживание сетей и объектов генерации, проведение профилактических и ремонтных работ, закупка материалов и оборудования – все это невозможно без сохранения платежной дисциплины. На Красноярскэнергосбыте лежит большая ответственность: снижение регулярных платежей за коммунальные услуги может негативно сказаться на стабильной работе предприятий всего жилищно-коммунального комплекса Красноярского края.</w:t>
      </w:r>
    </w:p>
    <w:p w:rsidR="00587650" w:rsidRPr="00587650" w:rsidRDefault="00587650" w:rsidP="00587650">
      <w:pPr>
        <w:jc w:val="both"/>
        <w:rPr>
          <w:sz w:val="22"/>
          <w:szCs w:val="22"/>
        </w:rPr>
      </w:pPr>
      <w:r w:rsidRPr="00587650">
        <w:rPr>
          <w:sz w:val="22"/>
          <w:szCs w:val="22"/>
        </w:rPr>
        <w:t>Но помимо мер по взысканию существуют игосударственные программы социальной защиты для малоимущих граждан. Люди, которые попали в трудную жизненную ситуацию, вправе рассчитывать на адресную помощь государства при оплате коммунальных услуг – для этого необходимо обратиться в органы соцзащиты по месту жительства.</w:t>
      </w:r>
    </w:p>
    <w:p w:rsidR="00587650" w:rsidRPr="00587650" w:rsidRDefault="00587650" w:rsidP="00587650">
      <w:pPr>
        <w:jc w:val="both"/>
        <w:rPr>
          <w:sz w:val="22"/>
          <w:szCs w:val="22"/>
        </w:rPr>
      </w:pPr>
      <w:r w:rsidRPr="00587650">
        <w:rPr>
          <w:sz w:val="22"/>
          <w:szCs w:val="22"/>
        </w:rPr>
        <w:t xml:space="preserve">Также в случае финансовых затруднений клиент может обратиться в ПАО «Красноярскэнергосбыт» для заключения соглашения о реструктуризации задолженности. Рассрочка рассчитывается исходя из суммы долга и возможностей гражданина ее погасить. Стандартное условие – внесение первого взноса в размере 50% от суммы долга, соблюдение сроков погашения задолженности, а также плата за текущее потребление энергоресурсов в полном объеме, но могут рассматриваться и другие варианты. При срыве графика соглашение считается расторгнутым, поэтому нарушителю вводится режим ограниченного энергоснабжения и подается исковое заявление в суд. </w:t>
      </w:r>
    </w:p>
    <w:p w:rsidR="00587650" w:rsidRPr="00587650" w:rsidRDefault="00587650" w:rsidP="00587650">
      <w:pPr>
        <w:jc w:val="both"/>
        <w:rPr>
          <w:b/>
          <w:sz w:val="22"/>
          <w:szCs w:val="22"/>
        </w:rPr>
      </w:pPr>
      <w:r w:rsidRPr="00587650">
        <w:rPr>
          <w:b/>
          <w:sz w:val="22"/>
          <w:szCs w:val="22"/>
        </w:rPr>
        <w:t>Электроэнергия – такой же товар</w:t>
      </w:r>
    </w:p>
    <w:p w:rsidR="00587650" w:rsidRPr="00587650" w:rsidRDefault="00587650" w:rsidP="00587650">
      <w:pPr>
        <w:jc w:val="both"/>
        <w:rPr>
          <w:sz w:val="22"/>
          <w:szCs w:val="22"/>
        </w:rPr>
      </w:pPr>
      <w:r w:rsidRPr="00587650">
        <w:rPr>
          <w:sz w:val="22"/>
          <w:szCs w:val="22"/>
        </w:rPr>
        <w:t>Главное, что должен понимать каждый потребитель, - что электроэнергия такой же товар, как и любой другой.Поэтому оплачивайте счета за электричество до 10 числа каждого месяца, и пользуйтесьодним из главных благ цивилизации.</w:t>
      </w:r>
    </w:p>
    <w:p w:rsidR="00587650" w:rsidRPr="00587650" w:rsidRDefault="00587650" w:rsidP="00587650">
      <w:pPr>
        <w:jc w:val="both"/>
        <w:rPr>
          <w:b/>
          <w:bCs/>
          <w:sz w:val="22"/>
          <w:szCs w:val="22"/>
        </w:rPr>
      </w:pPr>
      <w:r w:rsidRPr="00587650">
        <w:rPr>
          <w:b/>
          <w:bCs/>
          <w:sz w:val="22"/>
          <w:szCs w:val="22"/>
        </w:rPr>
        <w:lastRenderedPageBreak/>
        <w:t>Справка:</w:t>
      </w:r>
    </w:p>
    <w:p w:rsidR="00587650" w:rsidRPr="00587650" w:rsidRDefault="00587650" w:rsidP="00587650">
      <w:pPr>
        <w:jc w:val="both"/>
        <w:rPr>
          <w:bCs/>
          <w:sz w:val="22"/>
          <w:szCs w:val="22"/>
        </w:rPr>
      </w:pPr>
      <w:r w:rsidRPr="00587650">
        <w:rPr>
          <w:b/>
          <w:bCs/>
          <w:sz w:val="22"/>
          <w:szCs w:val="22"/>
        </w:rPr>
        <w:t>ПАО «Красноярскэнергосбыт»</w:t>
      </w:r>
      <w:r w:rsidRPr="00587650">
        <w:rPr>
          <w:bCs/>
          <w:sz w:val="22"/>
          <w:szCs w:val="22"/>
        </w:rPr>
        <w:t xml:space="preserve"> является гарантирующим поставщиком электрической энергии на территории Красноярского края. Компания осуществляет сбыт электроэнергии, оказывает услуги по энергоаудиту, контролю и ремонту приборов учета электроэнергии, агентским договорам.</w:t>
      </w:r>
    </w:p>
    <w:p w:rsidR="00587650" w:rsidRPr="00587650" w:rsidRDefault="00587650" w:rsidP="00587650">
      <w:pPr>
        <w:jc w:val="both"/>
        <w:rPr>
          <w:bCs/>
          <w:sz w:val="22"/>
          <w:szCs w:val="22"/>
        </w:rPr>
      </w:pPr>
      <w:r w:rsidRPr="00587650">
        <w:rPr>
          <w:bCs/>
          <w:sz w:val="22"/>
          <w:szCs w:val="22"/>
        </w:rPr>
        <w:t>Красноярскэнергосбыт входит в структуру АО «ЭСК «РусГидро» (51,75% ДЗО ПАО «РусГидро») и является одним из крупнейших поставщиков электроэнергии в регионе.</w:t>
      </w:r>
    </w:p>
    <w:p w:rsidR="00587650" w:rsidRPr="00587650" w:rsidRDefault="00587650" w:rsidP="00587650">
      <w:pPr>
        <w:jc w:val="both"/>
        <w:rPr>
          <w:bCs/>
          <w:sz w:val="22"/>
          <w:szCs w:val="22"/>
        </w:rPr>
      </w:pPr>
      <w:r w:rsidRPr="00587650">
        <w:rPr>
          <w:bCs/>
          <w:sz w:val="22"/>
          <w:szCs w:val="22"/>
        </w:rPr>
        <w:t>Компания обслуживает более 1,1 млн физических и более 32 тыс. юридических лиц.</w:t>
      </w:r>
    </w:p>
    <w:p w:rsidR="00587650" w:rsidRPr="00587650" w:rsidRDefault="00587650" w:rsidP="00587650">
      <w:pPr>
        <w:jc w:val="both"/>
        <w:rPr>
          <w:sz w:val="22"/>
          <w:szCs w:val="22"/>
        </w:rPr>
      </w:pPr>
      <w:r w:rsidRPr="00587650">
        <w:rPr>
          <w:b/>
          <w:sz w:val="22"/>
          <w:szCs w:val="22"/>
        </w:rPr>
        <w:t xml:space="preserve">РусГидро </w:t>
      </w:r>
      <w:r w:rsidRPr="00587650">
        <w:rPr>
          <w:sz w:val="22"/>
          <w:szCs w:val="22"/>
        </w:rPr>
        <w:t>– крупнейшая по установленной мощности российская энергетическая компания, объединяющая более 400 объектов генерации. В Группу РусГидро также входят научно-исследовательские, проектно-изыскательские, инжиниринговые организации и энергосбытовые компании. Энергосбытовые активы Группы консолидированы в дочерней компании АО «Энергосбытовая компания РусГидро» (АО «ЭСК РусГидро») и осуществляют продажу энергии конечным потребителям на территории Дальневосточного федерального округа, в Красноярском крае и Рязанской области. Все три сбытовые компании РусГидро являются в регионах гарантирующими поставщиками, обслуживающими порядка 3 млн частных клиентов и свыше 100 тыс. корпоративных.</w:t>
      </w:r>
    </w:p>
    <w:p w:rsidR="00587650" w:rsidRPr="00F92394" w:rsidRDefault="00587650" w:rsidP="00587650">
      <w:pPr>
        <w:spacing w:after="120"/>
        <w:jc w:val="both"/>
        <w:rPr>
          <w:bCs/>
          <w:sz w:val="20"/>
          <w:szCs w:val="20"/>
        </w:rPr>
      </w:pPr>
    </w:p>
    <w:p w:rsidR="00587650" w:rsidRPr="008F480A" w:rsidRDefault="00587650" w:rsidP="00587650">
      <w:pPr>
        <w:jc w:val="both"/>
        <w:rPr>
          <w:bCs/>
          <w:sz w:val="20"/>
          <w:szCs w:val="20"/>
        </w:rPr>
      </w:pPr>
      <w:r w:rsidRPr="008F480A">
        <w:rPr>
          <w:bCs/>
          <w:sz w:val="20"/>
          <w:szCs w:val="20"/>
        </w:rPr>
        <w:t>Контактная информация:</w:t>
      </w:r>
    </w:p>
    <w:p w:rsidR="00587650" w:rsidRPr="008F480A" w:rsidRDefault="00587650" w:rsidP="00587650">
      <w:pPr>
        <w:jc w:val="both"/>
        <w:rPr>
          <w:bCs/>
          <w:sz w:val="20"/>
          <w:szCs w:val="20"/>
        </w:rPr>
      </w:pPr>
      <w:r>
        <w:rPr>
          <w:bCs/>
          <w:sz w:val="20"/>
          <w:szCs w:val="20"/>
        </w:rPr>
        <w:t>ПАО </w:t>
      </w:r>
      <w:r w:rsidRPr="008F480A">
        <w:rPr>
          <w:bCs/>
          <w:sz w:val="20"/>
          <w:szCs w:val="20"/>
        </w:rPr>
        <w:t>«Красноярскэнергосбыт»</w:t>
      </w:r>
    </w:p>
    <w:p w:rsidR="00587650" w:rsidRPr="008F480A" w:rsidRDefault="00587650" w:rsidP="00587650">
      <w:pPr>
        <w:jc w:val="both"/>
        <w:rPr>
          <w:bCs/>
          <w:sz w:val="20"/>
          <w:szCs w:val="20"/>
        </w:rPr>
      </w:pPr>
      <w:r w:rsidRPr="008F480A">
        <w:rPr>
          <w:bCs/>
          <w:sz w:val="20"/>
          <w:szCs w:val="20"/>
        </w:rPr>
        <w:t>Оксана Коробейникова</w:t>
      </w:r>
    </w:p>
    <w:p w:rsidR="00587650" w:rsidRPr="008F480A" w:rsidRDefault="00587650" w:rsidP="00587650">
      <w:pPr>
        <w:jc w:val="both"/>
        <w:rPr>
          <w:bCs/>
          <w:sz w:val="20"/>
          <w:szCs w:val="20"/>
        </w:rPr>
      </w:pPr>
      <w:r w:rsidRPr="008F480A">
        <w:rPr>
          <w:bCs/>
          <w:sz w:val="20"/>
          <w:szCs w:val="20"/>
        </w:rPr>
        <w:t>Руководитель группы PR</w:t>
      </w:r>
    </w:p>
    <w:p w:rsidR="00587650" w:rsidRPr="008F480A" w:rsidRDefault="00587650" w:rsidP="00587650">
      <w:pPr>
        <w:jc w:val="both"/>
        <w:rPr>
          <w:bCs/>
          <w:sz w:val="20"/>
          <w:szCs w:val="20"/>
        </w:rPr>
      </w:pPr>
      <w:r w:rsidRPr="008F480A">
        <w:rPr>
          <w:bCs/>
          <w:sz w:val="20"/>
          <w:szCs w:val="20"/>
        </w:rPr>
        <w:t>Тел.: +7-953-585-48-17</w:t>
      </w:r>
    </w:p>
    <w:p w:rsidR="00587650" w:rsidRPr="008F480A" w:rsidRDefault="00587650" w:rsidP="00587650">
      <w:pPr>
        <w:jc w:val="both"/>
        <w:rPr>
          <w:bCs/>
          <w:sz w:val="20"/>
          <w:szCs w:val="20"/>
        </w:rPr>
      </w:pPr>
      <w:r w:rsidRPr="008F480A">
        <w:rPr>
          <w:bCs/>
          <w:sz w:val="20"/>
          <w:szCs w:val="20"/>
        </w:rPr>
        <w:t>pr@kes.esc-rushydro.ru</w:t>
      </w:r>
    </w:p>
    <w:p w:rsidR="00587650" w:rsidRPr="000308C5" w:rsidRDefault="00587650" w:rsidP="00587650">
      <w:pPr>
        <w:ind w:firstLine="708"/>
        <w:jc w:val="both"/>
      </w:pPr>
    </w:p>
    <w:p w:rsidR="00587650" w:rsidRPr="00587650" w:rsidRDefault="00587650" w:rsidP="00891805"/>
    <w:p w:rsidR="00587650" w:rsidRPr="00587650" w:rsidRDefault="00587650" w:rsidP="00587650">
      <w:pPr>
        <w:jc w:val="center"/>
        <w:rPr>
          <w:b/>
        </w:rPr>
      </w:pPr>
      <w:r w:rsidRPr="00587650">
        <w:rPr>
          <w:b/>
        </w:rPr>
        <w:t>КРАСНОЯРСКИЙ КРАЙ  СУХОБУЗИМСКИЙ РАЙОН</w:t>
      </w:r>
    </w:p>
    <w:p w:rsidR="00587650" w:rsidRPr="00587650" w:rsidRDefault="00587650" w:rsidP="00587650">
      <w:pPr>
        <w:jc w:val="center"/>
        <w:rPr>
          <w:b/>
        </w:rPr>
      </w:pPr>
      <w:r w:rsidRPr="00587650">
        <w:rPr>
          <w:b/>
        </w:rPr>
        <w:t>АДМИНИСТРАЦИЯ ШИЛИНСКОГО СЕЛЬСОВЕТА</w:t>
      </w:r>
    </w:p>
    <w:p w:rsidR="00587650" w:rsidRPr="00587650" w:rsidRDefault="00587650" w:rsidP="00587650">
      <w:pPr>
        <w:jc w:val="center"/>
        <w:rPr>
          <w:b/>
        </w:rPr>
      </w:pPr>
    </w:p>
    <w:p w:rsidR="00587650" w:rsidRPr="00587650" w:rsidRDefault="00587650" w:rsidP="00587650">
      <w:pPr>
        <w:jc w:val="center"/>
        <w:rPr>
          <w:b/>
        </w:rPr>
      </w:pPr>
      <w:r w:rsidRPr="00587650">
        <w:rPr>
          <w:b/>
        </w:rPr>
        <w:t>ПОСТАНОВЛЕНИЕ</w:t>
      </w:r>
    </w:p>
    <w:p w:rsidR="00587650" w:rsidRPr="00587650" w:rsidRDefault="00587650" w:rsidP="00587650">
      <w:r w:rsidRPr="00587650">
        <w:t>27.06.2022 года                                          с. Шила                                                        № 53-п</w:t>
      </w:r>
    </w:p>
    <w:p w:rsidR="00587650" w:rsidRPr="00587650" w:rsidRDefault="00587650" w:rsidP="00587650">
      <w:pPr>
        <w:ind w:firstLine="567"/>
        <w:rPr>
          <w:b/>
          <w:bCs/>
          <w:color w:val="000000"/>
        </w:rPr>
      </w:pPr>
    </w:p>
    <w:p w:rsidR="00587650" w:rsidRPr="00587650" w:rsidRDefault="00587650" w:rsidP="00587650">
      <w:pPr>
        <w:rPr>
          <w:bCs/>
          <w:color w:val="000000"/>
        </w:rPr>
      </w:pPr>
      <w:r w:rsidRPr="00587650">
        <w:rPr>
          <w:bCs/>
          <w:color w:val="000000"/>
        </w:rPr>
        <w:t>Об утверждении Положения </w:t>
      </w:r>
    </w:p>
    <w:p w:rsidR="00587650" w:rsidRPr="00587650" w:rsidRDefault="00587650" w:rsidP="00587650">
      <w:pPr>
        <w:rPr>
          <w:bCs/>
          <w:color w:val="000000"/>
        </w:rPr>
      </w:pPr>
      <w:r w:rsidRPr="00587650">
        <w:rPr>
          <w:bCs/>
          <w:color w:val="000000"/>
        </w:rPr>
        <w:t>о погребении и организации</w:t>
      </w:r>
    </w:p>
    <w:p w:rsidR="00587650" w:rsidRPr="00587650" w:rsidRDefault="00587650" w:rsidP="00587650">
      <w:pPr>
        <w:rPr>
          <w:bCs/>
          <w:color w:val="000000"/>
        </w:rPr>
      </w:pPr>
      <w:r w:rsidRPr="00587650">
        <w:rPr>
          <w:bCs/>
          <w:color w:val="000000"/>
        </w:rPr>
        <w:t xml:space="preserve"> похоронного дела на территории</w:t>
      </w:r>
    </w:p>
    <w:p w:rsidR="00587650" w:rsidRPr="00587650" w:rsidRDefault="00587650" w:rsidP="00587650">
      <w:pPr>
        <w:rPr>
          <w:color w:val="000000"/>
        </w:rPr>
      </w:pPr>
      <w:r w:rsidRPr="00587650">
        <w:rPr>
          <w:bCs/>
          <w:color w:val="000000"/>
        </w:rPr>
        <w:t xml:space="preserve"> Шилинского сельсовета</w:t>
      </w:r>
    </w:p>
    <w:p w:rsidR="00587650" w:rsidRPr="00587650" w:rsidRDefault="00587650" w:rsidP="00587650">
      <w:pPr>
        <w:ind w:firstLine="567"/>
        <w:rPr>
          <w:rFonts w:ascii="Arial" w:hAnsi="Arial" w:cs="Arial"/>
          <w:b/>
          <w:bCs/>
          <w:color w:val="000000"/>
        </w:rPr>
      </w:pPr>
      <w:r w:rsidRPr="00587650">
        <w:rPr>
          <w:rFonts w:ascii="Arial" w:hAnsi="Arial" w:cs="Arial"/>
          <w:color w:val="000000"/>
        </w:rPr>
        <w:t>  </w:t>
      </w:r>
    </w:p>
    <w:p w:rsidR="00587650" w:rsidRPr="00587650" w:rsidRDefault="00587650" w:rsidP="00587650">
      <w:pPr>
        <w:autoSpaceDE w:val="0"/>
        <w:autoSpaceDN w:val="0"/>
        <w:adjustRightInd w:val="0"/>
        <w:ind w:firstLine="720"/>
        <w:rPr>
          <w:rFonts w:eastAsia="Calibri"/>
        </w:rPr>
      </w:pPr>
      <w:r w:rsidRPr="00587650">
        <w:rPr>
          <w:color w:val="000000"/>
        </w:rPr>
        <w:t>Руководствуясь Федеральным законом </w:t>
      </w:r>
      <w:hyperlink r:id="rId9" w:tgtFrame="_blank" w:history="1">
        <w:r w:rsidRPr="00587650">
          <w:rPr>
            <w:color w:val="0000FF"/>
          </w:rPr>
          <w:t>от 12.01.1996 № 8-ФЗ</w:t>
        </w:r>
      </w:hyperlink>
      <w:r w:rsidRPr="00587650">
        <w:rPr>
          <w:color w:val="000000"/>
        </w:rPr>
        <w:t> «О погребении и похоронном деле», Федеральным законом </w:t>
      </w:r>
      <w:hyperlink r:id="rId10" w:tgtFrame="_blank" w:history="1">
        <w:r w:rsidRPr="00587650">
          <w:rPr>
            <w:color w:val="0000FF"/>
          </w:rPr>
          <w:t>от 06.10.2003 № 131-ФЗ</w:t>
        </w:r>
      </w:hyperlink>
      <w:r w:rsidRPr="00587650">
        <w:rPr>
          <w:color w:val="000000"/>
        </w:rPr>
        <w:t> «Об общих принципах организации местного самоуправления в Российской Федерации», </w:t>
      </w:r>
      <w:r w:rsidRPr="00587650">
        <w:rPr>
          <w:rFonts w:eastAsia="Calibri"/>
        </w:rPr>
        <w:t xml:space="preserve">руководствуюсь Уставом администрации Шилинского сельсовета Сухобузимского района Красноярского края, </w:t>
      </w:r>
      <w:r w:rsidRPr="00587650">
        <w:rPr>
          <w:rFonts w:eastAsia="Calibri"/>
          <w:b/>
        </w:rPr>
        <w:t>ПОСТАНОВЛЯЮ</w:t>
      </w:r>
      <w:r w:rsidRPr="00587650">
        <w:rPr>
          <w:rFonts w:eastAsia="Calibri"/>
        </w:rPr>
        <w:t>:</w:t>
      </w:r>
    </w:p>
    <w:p w:rsidR="00587650" w:rsidRPr="00587650" w:rsidRDefault="00587650" w:rsidP="00587650">
      <w:pPr>
        <w:ind w:firstLine="709"/>
        <w:rPr>
          <w:color w:val="000000"/>
        </w:rPr>
      </w:pPr>
      <w:r w:rsidRPr="00587650">
        <w:rPr>
          <w:color w:val="000000"/>
        </w:rPr>
        <w:t> </w:t>
      </w:r>
    </w:p>
    <w:p w:rsidR="00587650" w:rsidRPr="00587650" w:rsidRDefault="00587650" w:rsidP="00587650">
      <w:pPr>
        <w:rPr>
          <w:color w:val="000000"/>
        </w:rPr>
      </w:pPr>
      <w:r w:rsidRPr="00587650">
        <w:rPr>
          <w:color w:val="000000"/>
        </w:rPr>
        <w:t>1. Утвердить Положение о погребении и организации похоронного дела на территории Шилинского сельсовета (приложение 1).</w:t>
      </w:r>
    </w:p>
    <w:p w:rsidR="00587650" w:rsidRPr="00587650" w:rsidRDefault="00587650" w:rsidP="00587650">
      <w:pPr>
        <w:rPr>
          <w:color w:val="000000"/>
        </w:rPr>
      </w:pPr>
      <w:r w:rsidRPr="00587650">
        <w:rPr>
          <w:color w:val="000000"/>
        </w:rPr>
        <w:t>2. Утвердить правила содержания мест погребения (кладбищ) на территории Шилинского сельсовета (приложение 2).</w:t>
      </w:r>
    </w:p>
    <w:p w:rsidR="00587650" w:rsidRPr="00587650" w:rsidRDefault="00587650" w:rsidP="00587650">
      <w:pPr>
        <w:rPr>
          <w:bCs/>
        </w:rPr>
      </w:pPr>
      <w:r w:rsidRPr="00587650">
        <w:t>3</w:t>
      </w:r>
      <w:r w:rsidRPr="00587650">
        <w:rPr>
          <w:rFonts w:eastAsia="Calibri"/>
          <w:bCs/>
        </w:rPr>
        <w:t>.Контроль за исполнением настоящего постановления оставляю за собой.</w:t>
      </w:r>
    </w:p>
    <w:p w:rsidR="00587650" w:rsidRPr="00587650" w:rsidRDefault="00587650" w:rsidP="00587650">
      <w:pPr>
        <w:rPr>
          <w:color w:val="000000"/>
          <w:shd w:val="clear" w:color="auto" w:fill="FFFFFF"/>
        </w:rPr>
      </w:pPr>
      <w:r w:rsidRPr="00587650">
        <w:t>4</w:t>
      </w:r>
      <w:r w:rsidRPr="00587650">
        <w:rPr>
          <w:rFonts w:eastAsia="Calibri"/>
        </w:rPr>
        <w:t>.</w:t>
      </w:r>
      <w:r w:rsidRPr="00587650">
        <w:t xml:space="preserve"> Постановление вступает в силу после  официального опубликования  в печатном издании «Вестник органов местного самоуправления Шилинского  сельсовета» и подлежит размещению в сети Интернет на официальном сайте муниципального образования  Шилинский сельсовет: http://shilinsk.ru/ .</w:t>
      </w:r>
    </w:p>
    <w:p w:rsidR="00587650" w:rsidRPr="00587650" w:rsidRDefault="00587650" w:rsidP="00587650"/>
    <w:p w:rsidR="00587650" w:rsidRPr="00587650" w:rsidRDefault="00587650" w:rsidP="00587650">
      <w:r w:rsidRPr="00587650">
        <w:t>Глава администрации</w:t>
      </w:r>
    </w:p>
    <w:p w:rsidR="00587650" w:rsidRPr="00587650" w:rsidRDefault="00587650" w:rsidP="00587650">
      <w:pPr>
        <w:keepNext/>
        <w:keepLines/>
        <w:contextualSpacing/>
        <w:mirrorIndents/>
        <w:sectPr w:rsidR="00587650" w:rsidRPr="00587650" w:rsidSect="004D60EC">
          <w:pgSz w:w="11906" w:h="16838"/>
          <w:pgMar w:top="568" w:right="850" w:bottom="1134" w:left="1701" w:header="708" w:footer="708" w:gutter="0"/>
          <w:cols w:space="708"/>
          <w:docGrid w:linePitch="360"/>
        </w:sectPr>
      </w:pPr>
      <w:r w:rsidRPr="00587650">
        <w:t xml:space="preserve">Шилинского сельсовета </w:t>
      </w:r>
      <w:r w:rsidRPr="00587650">
        <w:tab/>
      </w:r>
      <w:r w:rsidRPr="00587650">
        <w:tab/>
      </w:r>
      <w:r w:rsidRPr="00587650">
        <w:tab/>
      </w:r>
      <w:r w:rsidRPr="00587650">
        <w:tab/>
      </w:r>
      <w:r w:rsidRPr="00587650">
        <w:tab/>
      </w:r>
      <w:r w:rsidRPr="00587650">
        <w:tab/>
      </w:r>
      <w:r w:rsidRPr="00587650">
        <w:tab/>
        <w:t xml:space="preserve">   Е.М.Шпирук</w:t>
      </w:r>
    </w:p>
    <w:p w:rsidR="00587650" w:rsidRPr="00587650" w:rsidRDefault="00587650" w:rsidP="00587650">
      <w:pPr>
        <w:shd w:val="clear" w:color="auto" w:fill="FFFFFF"/>
        <w:ind w:left="5245"/>
        <w:contextualSpacing/>
      </w:pPr>
      <w:r w:rsidRPr="00587650">
        <w:rPr>
          <w:color w:val="000000"/>
        </w:rPr>
        <w:lastRenderedPageBreak/>
        <w:t>              </w:t>
      </w:r>
      <w:r w:rsidRPr="00587650">
        <w:t xml:space="preserve">Приложение к  постановлению  </w:t>
      </w:r>
    </w:p>
    <w:p w:rsidR="00587650" w:rsidRPr="00587650" w:rsidRDefault="00587650" w:rsidP="00587650">
      <w:pPr>
        <w:shd w:val="clear" w:color="auto" w:fill="FFFFFF"/>
        <w:contextualSpacing/>
        <w:jc w:val="right"/>
      </w:pPr>
      <w:r w:rsidRPr="00587650">
        <w:t xml:space="preserve">администрации Шилинского  сельсовета </w:t>
      </w:r>
    </w:p>
    <w:p w:rsidR="00587650" w:rsidRPr="00587650" w:rsidRDefault="00587650" w:rsidP="00587650">
      <w:pPr>
        <w:jc w:val="center"/>
        <w:rPr>
          <w:color w:val="000000"/>
        </w:rPr>
      </w:pPr>
      <w:r w:rsidRPr="00587650">
        <w:rPr>
          <w:color w:val="000000"/>
        </w:rPr>
        <w:t xml:space="preserve">                                                                                                    от 27.06.2022 № 53-п</w:t>
      </w:r>
    </w:p>
    <w:p w:rsidR="00587650" w:rsidRPr="00587650" w:rsidRDefault="00587650" w:rsidP="00587650">
      <w:pPr>
        <w:rPr>
          <w:color w:val="000000"/>
        </w:rPr>
      </w:pPr>
      <w:r w:rsidRPr="00587650">
        <w:rPr>
          <w:color w:val="000000"/>
        </w:rPr>
        <w:t> </w:t>
      </w:r>
    </w:p>
    <w:p w:rsidR="00587650" w:rsidRPr="00587650" w:rsidRDefault="00587650" w:rsidP="00587650">
      <w:pPr>
        <w:jc w:val="center"/>
        <w:rPr>
          <w:color w:val="000000"/>
        </w:rPr>
      </w:pPr>
      <w:r w:rsidRPr="00587650">
        <w:rPr>
          <w:b/>
          <w:bCs/>
          <w:color w:val="000000"/>
        </w:rPr>
        <w:t>Положение</w:t>
      </w:r>
    </w:p>
    <w:p w:rsidR="00587650" w:rsidRPr="00587650" w:rsidRDefault="00587650" w:rsidP="00587650">
      <w:pPr>
        <w:jc w:val="center"/>
        <w:rPr>
          <w:color w:val="000000"/>
        </w:rPr>
      </w:pPr>
      <w:r w:rsidRPr="00587650">
        <w:rPr>
          <w:b/>
          <w:bCs/>
          <w:color w:val="000000"/>
        </w:rPr>
        <w:t>о погребении и организации похоронного дела на территории Шилинского сельсовета</w:t>
      </w:r>
    </w:p>
    <w:p w:rsidR="00587650" w:rsidRPr="00587650" w:rsidRDefault="00587650" w:rsidP="00587650">
      <w:pPr>
        <w:rPr>
          <w:color w:val="000000"/>
        </w:rPr>
      </w:pPr>
      <w:r w:rsidRPr="00587650">
        <w:rPr>
          <w:color w:val="000000"/>
        </w:rPr>
        <w:t> Настоящее Положение о погребении и организации похоронного дела на территории Шилинского сельсовета (далее - Положение) разработано в соответствии Федеральными законами </w:t>
      </w:r>
      <w:hyperlink r:id="rId11" w:tgtFrame="_blank" w:history="1">
        <w:r w:rsidRPr="00587650">
          <w:rPr>
            <w:color w:val="0000FF"/>
          </w:rPr>
          <w:t>от 12.01.1996 № 8-ФЗ</w:t>
        </w:r>
      </w:hyperlink>
      <w:r w:rsidRPr="00587650">
        <w:rPr>
          <w:color w:val="000000"/>
        </w:rPr>
        <w:t> «О погребении и похоронном деле», </w:t>
      </w:r>
      <w:hyperlink r:id="rId12" w:tgtFrame="_blank" w:history="1">
        <w:r w:rsidRPr="00587650">
          <w:rPr>
            <w:color w:val="0000FF"/>
          </w:rPr>
          <w:t>от 06.10.2003 № 131-ФЗ</w:t>
        </w:r>
      </w:hyperlink>
      <w:r w:rsidRPr="00587650">
        <w:rPr>
          <w:color w:val="000000"/>
        </w:rPr>
        <w:t> «Об общих принципах организации местного самоуправления в Российской Федерации», иными нормативными правовыми актами в сфере погребения и похоронного дела, Гигиеническими требованиями к размещению кладбищ, зданий, сооружений похоронного назначения (СаНПиН 2.1.2882-11).</w:t>
      </w:r>
    </w:p>
    <w:p w:rsidR="00587650" w:rsidRPr="00587650" w:rsidRDefault="00587650" w:rsidP="00587650">
      <w:pPr>
        <w:rPr>
          <w:color w:val="000000"/>
        </w:rPr>
      </w:pPr>
      <w:r w:rsidRPr="00587650">
        <w:rPr>
          <w:color w:val="000000"/>
        </w:rPr>
        <w:t> </w:t>
      </w:r>
      <w:r w:rsidRPr="00587650">
        <w:rPr>
          <w:b/>
          <w:bCs/>
          <w:color w:val="000000"/>
        </w:rPr>
        <w:t>Статья 1. Основные понятия и определения, используемые в настоящем Положении</w:t>
      </w:r>
    </w:p>
    <w:p w:rsidR="00587650" w:rsidRPr="00587650" w:rsidRDefault="00587650" w:rsidP="00587650">
      <w:pPr>
        <w:rPr>
          <w:color w:val="000000"/>
        </w:rPr>
      </w:pPr>
      <w:r w:rsidRPr="00587650">
        <w:rPr>
          <w:color w:val="000000"/>
        </w:rPr>
        <w:t>В настоящем Положении используются следующие понятия:</w:t>
      </w:r>
    </w:p>
    <w:p w:rsidR="00587650" w:rsidRPr="00587650" w:rsidRDefault="00587650" w:rsidP="00587650">
      <w:pPr>
        <w:rPr>
          <w:color w:val="000000"/>
        </w:rPr>
      </w:pPr>
      <w:r w:rsidRPr="00587650">
        <w:rPr>
          <w:color w:val="000000"/>
        </w:rPr>
        <w:t>- уполномоченный орган местного самоуправления в сфере погребения и похоронного дела - уполномоченный орган местного самоуправления или уполномоченное должностное лицо органа местного самоуправления, наделенные полномочиями в сфере погребения и похоронного дела;</w:t>
      </w:r>
    </w:p>
    <w:p w:rsidR="00587650" w:rsidRPr="00587650" w:rsidRDefault="00587650" w:rsidP="00587650">
      <w:pPr>
        <w:rPr>
          <w:color w:val="000000"/>
        </w:rPr>
      </w:pPr>
      <w:r w:rsidRPr="00587650">
        <w:rPr>
          <w:color w:val="000000"/>
        </w:rPr>
        <w:t>- специализированная служба по вопросам похоронного дела - организация, создаваемая органами местного самоуправления муниципальных образований в целях оказания гарантированного перечня услуг по погребению на безвозмездной основе;</w:t>
      </w:r>
    </w:p>
    <w:p w:rsidR="00587650" w:rsidRPr="00587650" w:rsidRDefault="00587650" w:rsidP="00587650">
      <w:pPr>
        <w:rPr>
          <w:color w:val="000000"/>
        </w:rPr>
      </w:pPr>
      <w:r w:rsidRPr="00587650">
        <w:rPr>
          <w:color w:val="000000"/>
        </w:rPr>
        <w:t>-зона захоронения - основная функциональная часть территории кладбища, на которой осуществляется погребение, в том числе захоронение урн с прахом.</w:t>
      </w:r>
    </w:p>
    <w:p w:rsidR="00587650" w:rsidRPr="00587650" w:rsidRDefault="00587650" w:rsidP="00587650">
      <w:pPr>
        <w:rPr>
          <w:color w:val="000000"/>
        </w:rPr>
      </w:pPr>
      <w:r w:rsidRPr="00587650">
        <w:rPr>
          <w:color w:val="000000"/>
        </w:rPr>
        <w:t>- места захоронения – земельные участки, предоставляемые в зоне захоронения кладбища для погребения;</w:t>
      </w:r>
    </w:p>
    <w:p w:rsidR="00587650" w:rsidRPr="00587650" w:rsidRDefault="00587650" w:rsidP="00587650">
      <w:pPr>
        <w:rPr>
          <w:color w:val="000000"/>
        </w:rPr>
      </w:pPr>
      <w:r w:rsidRPr="00587650">
        <w:rPr>
          <w:color w:val="000000"/>
        </w:rPr>
        <w:t>-надмогильные сооружения (надгробия) - памятные сооружения, устанавливаемые на местах захоронения;</w:t>
      </w:r>
    </w:p>
    <w:p w:rsidR="00587650" w:rsidRPr="00587650" w:rsidRDefault="00587650" w:rsidP="00587650">
      <w:pPr>
        <w:rPr>
          <w:color w:val="000000"/>
        </w:rPr>
      </w:pPr>
      <w:r w:rsidRPr="00587650">
        <w:rPr>
          <w:color w:val="000000"/>
        </w:rPr>
        <w:t>-одиночные захоронения - места захоронения, предоставляемые на территории общественных кладбищ для погребения умерших (погибших) (далее - умершие), не имеющих супруга, близких родственников, иных родственников либо законного представителя умершего, а так же умерших, личность которых не установлена органами внутренних дел;</w:t>
      </w:r>
    </w:p>
    <w:p w:rsidR="00587650" w:rsidRPr="00587650" w:rsidRDefault="00587650" w:rsidP="00587650">
      <w:pPr>
        <w:rPr>
          <w:color w:val="000000"/>
        </w:rPr>
      </w:pPr>
      <w:r w:rsidRPr="00587650">
        <w:rPr>
          <w:color w:val="000000"/>
        </w:rPr>
        <w:t>-родственные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587650" w:rsidRPr="00587650" w:rsidRDefault="00587650" w:rsidP="00587650">
      <w:pPr>
        <w:rPr>
          <w:color w:val="000000"/>
        </w:rPr>
      </w:pPr>
      <w:r w:rsidRPr="00587650">
        <w:rPr>
          <w:color w:val="000000"/>
        </w:rPr>
        <w:t>-семейные (родовые) захоронения - места захоронения, предоставляемые на платной основе (с учетом места родственного захоронения) на общественных кладбищах для погребения трех и более умерших близких родственников, иных родственников;</w:t>
      </w:r>
    </w:p>
    <w:p w:rsidR="00587650" w:rsidRPr="00587650" w:rsidRDefault="00587650" w:rsidP="00587650">
      <w:pPr>
        <w:rPr>
          <w:color w:val="000000"/>
        </w:rPr>
      </w:pPr>
      <w:r w:rsidRPr="00587650">
        <w:rPr>
          <w:color w:val="000000"/>
        </w:rPr>
        <w:t>-члены семьи - лица, связанные родством (свойством), совместно проживающие и ведущие совместное хозяйство;</w:t>
      </w:r>
    </w:p>
    <w:p w:rsidR="00587650" w:rsidRPr="00587650" w:rsidRDefault="00587650" w:rsidP="00587650">
      <w:pPr>
        <w:rPr>
          <w:color w:val="000000"/>
        </w:rPr>
      </w:pPr>
      <w:r w:rsidRPr="00587650">
        <w:rPr>
          <w:color w:val="000000"/>
        </w:rPr>
        <w:t>-кладбища, закрытые для свободного захоронения- кладбища, в зоне захоронения которых отсутствуют свободные земельные участки для предоставления мест захоронения;</w:t>
      </w:r>
    </w:p>
    <w:p w:rsidR="00587650" w:rsidRPr="00587650" w:rsidRDefault="00587650" w:rsidP="00587650">
      <w:pPr>
        <w:rPr>
          <w:color w:val="000000"/>
        </w:rPr>
      </w:pPr>
      <w:r w:rsidRPr="00587650">
        <w:rPr>
          <w:color w:val="000000"/>
        </w:rPr>
        <w:t>-санитарно-защитная зона- зона, отделяющая места погребения от жилой застройки, ландшафтно-реакционной зоны, зоны отдыха и других объектов, с обязательным обозначением границ специальными информационными знаками;</w:t>
      </w:r>
    </w:p>
    <w:p w:rsidR="00587650" w:rsidRPr="00587650" w:rsidRDefault="00587650" w:rsidP="00587650">
      <w:pPr>
        <w:rPr>
          <w:color w:val="000000"/>
        </w:rPr>
      </w:pPr>
      <w:r w:rsidRPr="00587650">
        <w:rPr>
          <w:color w:val="000000"/>
        </w:rPr>
        <w:t>-подзахоронение - погребение умершего на предоставленном в установленном порядке месте захоронения, на котором ранее были произведены захоронения умерших родственников.</w:t>
      </w:r>
    </w:p>
    <w:p w:rsidR="00587650" w:rsidRPr="00587650" w:rsidRDefault="00587650" w:rsidP="00587650">
      <w:pPr>
        <w:rPr>
          <w:color w:val="000000"/>
        </w:rPr>
      </w:pPr>
      <w:r w:rsidRPr="00587650">
        <w:rPr>
          <w:color w:val="000000"/>
        </w:rPr>
        <w:t> </w:t>
      </w:r>
    </w:p>
    <w:p w:rsidR="00587650" w:rsidRPr="00587650" w:rsidRDefault="00587650" w:rsidP="00587650">
      <w:pPr>
        <w:rPr>
          <w:color w:val="000000"/>
        </w:rPr>
      </w:pPr>
      <w:r w:rsidRPr="00587650">
        <w:rPr>
          <w:b/>
          <w:bCs/>
          <w:color w:val="000000"/>
        </w:rPr>
        <w:lastRenderedPageBreak/>
        <w:t>Статья 2. Уполномоченный орган местного самоуправления в сфере погребения и похоронного дела</w:t>
      </w:r>
    </w:p>
    <w:p w:rsidR="00587650" w:rsidRPr="00587650" w:rsidRDefault="00587650" w:rsidP="00587650">
      <w:pPr>
        <w:spacing w:after="36"/>
        <w:rPr>
          <w:color w:val="000000"/>
        </w:rPr>
      </w:pPr>
      <w:r w:rsidRPr="00587650">
        <w:rPr>
          <w:color w:val="000000"/>
        </w:rPr>
        <w:t>1. Уполномоченным органом местного самоуправления в сфере погребения и похоронного дела на территории Шилинского сельсовета является администрация сельсовета.</w:t>
      </w:r>
    </w:p>
    <w:p w:rsidR="00587650" w:rsidRPr="00587650" w:rsidRDefault="00587650" w:rsidP="00587650">
      <w:pPr>
        <w:rPr>
          <w:color w:val="000000"/>
        </w:rPr>
      </w:pPr>
      <w:r w:rsidRPr="00587650">
        <w:rPr>
          <w:color w:val="000000"/>
        </w:rPr>
        <w:t>2. К ведению уполномоченного органа местного самоуправления в сфере погребения и похоронного дела относятся:</w:t>
      </w:r>
    </w:p>
    <w:p w:rsidR="00587650" w:rsidRPr="00587650" w:rsidRDefault="00587650" w:rsidP="00587650">
      <w:pPr>
        <w:rPr>
          <w:color w:val="000000"/>
        </w:rPr>
      </w:pPr>
      <w:r w:rsidRPr="00587650">
        <w:rPr>
          <w:color w:val="000000"/>
        </w:rPr>
        <w:t>1) содержание мест захоронений на территории сельского поселения;</w:t>
      </w:r>
    </w:p>
    <w:p w:rsidR="00587650" w:rsidRPr="00587650" w:rsidRDefault="00587650" w:rsidP="00587650">
      <w:pPr>
        <w:rPr>
          <w:color w:val="000000"/>
        </w:rPr>
      </w:pPr>
      <w:r w:rsidRPr="00587650">
        <w:rPr>
          <w:color w:val="000000"/>
        </w:rPr>
        <w:t>2) принятие решения о создании и организации мест погребения, о закрытии кладбища, о переносе существующих мест погребения (в случае угрозы стихийных бедствий) на территории сельского поселения.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14.01.1993 № 4292-1 «Об увековечении памяти погибших при защите Отечества»;</w:t>
      </w:r>
    </w:p>
    <w:p w:rsidR="00587650" w:rsidRPr="00587650" w:rsidRDefault="00587650" w:rsidP="00587650">
      <w:pPr>
        <w:rPr>
          <w:color w:val="000000"/>
        </w:rPr>
      </w:pPr>
      <w:r w:rsidRPr="00587650">
        <w:rPr>
          <w:color w:val="000000"/>
        </w:rPr>
        <w:t>3) принятие и реализация муниципальных программ в сфере погребения и похоронного дела;</w:t>
      </w:r>
    </w:p>
    <w:p w:rsidR="00587650" w:rsidRPr="00587650" w:rsidRDefault="00587650" w:rsidP="00587650">
      <w:pPr>
        <w:rPr>
          <w:color w:val="000000"/>
        </w:rPr>
      </w:pPr>
      <w:r w:rsidRPr="00587650">
        <w:rPr>
          <w:color w:val="000000"/>
        </w:rPr>
        <w:t>4) предоставление земельных участков для размещения мест погребения в соответствии с законодательством и настоящим Положением;</w:t>
      </w:r>
    </w:p>
    <w:p w:rsidR="00587650" w:rsidRPr="00587650" w:rsidRDefault="00587650" w:rsidP="00587650">
      <w:pPr>
        <w:rPr>
          <w:color w:val="000000"/>
        </w:rPr>
      </w:pPr>
      <w:r w:rsidRPr="00587650">
        <w:rPr>
          <w:color w:val="000000"/>
        </w:rPr>
        <w:t>5) приостановление или прекращение деятельности на месте погребения при</w:t>
      </w:r>
    </w:p>
    <w:p w:rsidR="00587650" w:rsidRPr="00587650" w:rsidRDefault="00587650" w:rsidP="00587650">
      <w:pPr>
        <w:rPr>
          <w:color w:val="000000"/>
        </w:rPr>
      </w:pPr>
      <w:r w:rsidRPr="00587650">
        <w:rPr>
          <w:color w:val="000000"/>
        </w:rPr>
        <w:t>нарушении санитарных и экологических требований, принятие мер по устранению допущенных нарушений;</w:t>
      </w:r>
    </w:p>
    <w:p w:rsidR="00587650" w:rsidRPr="00587650" w:rsidRDefault="00587650" w:rsidP="00587650">
      <w:pPr>
        <w:rPr>
          <w:color w:val="000000"/>
        </w:rPr>
      </w:pPr>
      <w:r w:rsidRPr="00587650">
        <w:rPr>
          <w:color w:val="000000"/>
        </w:rPr>
        <w:t>6) подготовка предложений по установлению размеров мест захоронений;</w:t>
      </w:r>
    </w:p>
    <w:p w:rsidR="00587650" w:rsidRPr="00587650" w:rsidRDefault="00587650" w:rsidP="00587650">
      <w:pPr>
        <w:rPr>
          <w:color w:val="000000"/>
        </w:rPr>
      </w:pPr>
      <w:r w:rsidRPr="00587650">
        <w:rPr>
          <w:color w:val="000000"/>
        </w:rPr>
        <w:t>7) установление правил содержания и посещения кладбищ;</w:t>
      </w:r>
    </w:p>
    <w:p w:rsidR="00587650" w:rsidRPr="00587650" w:rsidRDefault="00587650" w:rsidP="00587650">
      <w:pPr>
        <w:rPr>
          <w:color w:val="000000"/>
        </w:rPr>
      </w:pPr>
      <w:r w:rsidRPr="00587650">
        <w:rPr>
          <w:color w:val="000000"/>
        </w:rPr>
        <w:t>8) формирование и ведение реестра семейных (родовых) захоронений, принятие решения о предоставлении или об отказе в предоставлении в предоставлении места для семейного (родового) захоронения на муниципальных кладбищах;</w:t>
      </w:r>
    </w:p>
    <w:p w:rsidR="00587650" w:rsidRPr="00587650" w:rsidRDefault="00587650" w:rsidP="00587650">
      <w:pPr>
        <w:rPr>
          <w:color w:val="000000"/>
        </w:rPr>
      </w:pPr>
      <w:r w:rsidRPr="00587650">
        <w:rPr>
          <w:color w:val="000000"/>
        </w:rPr>
        <w:t>9) осуществление иных полномочий, предусмотренных действующим законодательством.</w:t>
      </w:r>
    </w:p>
    <w:p w:rsidR="00587650" w:rsidRPr="00587650" w:rsidRDefault="00587650" w:rsidP="00587650">
      <w:pPr>
        <w:rPr>
          <w:color w:val="000000"/>
        </w:rPr>
      </w:pPr>
      <w:r w:rsidRPr="00587650">
        <w:rPr>
          <w:color w:val="000000"/>
        </w:rPr>
        <w:t> </w:t>
      </w:r>
      <w:r w:rsidRPr="00587650">
        <w:rPr>
          <w:b/>
          <w:bCs/>
          <w:color w:val="000000"/>
        </w:rPr>
        <w:t>Статья 3. Кладбища</w:t>
      </w:r>
    </w:p>
    <w:p w:rsidR="00587650" w:rsidRPr="00587650" w:rsidRDefault="00587650" w:rsidP="00587650">
      <w:pPr>
        <w:rPr>
          <w:color w:val="000000"/>
        </w:rPr>
      </w:pPr>
      <w:r w:rsidRPr="00587650">
        <w:rPr>
          <w:color w:val="000000"/>
        </w:rPr>
        <w:t>1. Учет всех кладбищ, расположенных на территории муниципального образования, ведет уполномоченный орган местного самоуправления в сфере погребения и похоронного дела в установленном им порядке.</w:t>
      </w:r>
    </w:p>
    <w:p w:rsidR="00587650" w:rsidRPr="00587650" w:rsidRDefault="00587650" w:rsidP="00587650">
      <w:pPr>
        <w:rPr>
          <w:color w:val="000000"/>
        </w:rPr>
      </w:pPr>
      <w:r w:rsidRPr="00587650">
        <w:rPr>
          <w:color w:val="000000"/>
        </w:rPr>
        <w:t>2. На кладбищах, закрытых для свободного захоронения, с соблюдением санитарно-эпидемиологических правил и норм (далее - санитарные правила) производится погребение только на территории родственных, семейных (родовых), почетных захоронений, предоставленных до вступления в силу правового акта органа местного самоуправления о закрытии кладбища для свободного захоронения.</w:t>
      </w:r>
    </w:p>
    <w:p w:rsidR="00587650" w:rsidRPr="00587650" w:rsidRDefault="00587650" w:rsidP="00587650">
      <w:pPr>
        <w:rPr>
          <w:color w:val="000000"/>
        </w:rPr>
      </w:pPr>
      <w:r w:rsidRPr="00587650">
        <w:rPr>
          <w:color w:val="000000"/>
        </w:rPr>
        <w:t>3. Правила содержания и посещения кладбищ, находящихся в ведении органа местного самоуправления, устанавливаются уполномоченным органом местного самоуправления в сфере погребения и похоронного дела.</w:t>
      </w:r>
    </w:p>
    <w:p w:rsidR="00587650" w:rsidRPr="00587650" w:rsidRDefault="00587650" w:rsidP="00587650">
      <w:pPr>
        <w:rPr>
          <w:color w:val="000000"/>
        </w:rPr>
      </w:pPr>
      <w:r w:rsidRPr="00587650">
        <w:rPr>
          <w:color w:val="000000"/>
        </w:rPr>
        <w:t> </w:t>
      </w:r>
      <w:r w:rsidRPr="00587650">
        <w:rPr>
          <w:b/>
          <w:bCs/>
          <w:color w:val="000000"/>
        </w:rPr>
        <w:t>Статья 4. Места захоронения и их виды</w:t>
      </w:r>
    </w:p>
    <w:p w:rsidR="00587650" w:rsidRPr="00587650" w:rsidRDefault="00587650" w:rsidP="00587650">
      <w:pPr>
        <w:rPr>
          <w:color w:val="000000"/>
        </w:rPr>
      </w:pPr>
      <w:r w:rsidRPr="00587650">
        <w:rPr>
          <w:color w:val="000000"/>
        </w:rPr>
        <w:t>1. В целях настоящего Положения места захоронения подразделяются на следующие виды: одиночные, родственные, семейные (родовые), почетные. Уполномоченный орган местного самоуправления в сфере погребения и похоронного дела ведет учет всех захоронений, произведенных на территории кладбищ, находящихся в ведении органа местного самоуправления, а также проводит их инвентаризацию не реже одного раза в три года.</w:t>
      </w:r>
    </w:p>
    <w:p w:rsidR="00587650" w:rsidRPr="00587650" w:rsidRDefault="00587650" w:rsidP="00587650">
      <w:pPr>
        <w:rPr>
          <w:color w:val="000000"/>
        </w:rPr>
      </w:pPr>
      <w:r w:rsidRPr="00587650">
        <w:rPr>
          <w:color w:val="000000"/>
        </w:rPr>
        <w:t>2. На территории общественных кладбищ могут быть предусмотрены обособленные земельные участки (зоны) для воинских захоронений (воинские участки) и погребения умерших одной веры.</w:t>
      </w:r>
    </w:p>
    <w:p w:rsidR="00587650" w:rsidRPr="00587650" w:rsidRDefault="00587650" w:rsidP="00587650">
      <w:pPr>
        <w:rPr>
          <w:color w:val="000000"/>
        </w:rPr>
      </w:pPr>
      <w:r w:rsidRPr="00587650">
        <w:rPr>
          <w:color w:val="000000"/>
        </w:rPr>
        <w:t>3. Порядок проведения инвентаризации захоронений, произведенных на территории кладбищ, устанавливается уполномоченным органом местного самоуправления в сфере погребения и похоронного дела, с соблюдением требований законодательства Российской Федерации и настоящего Положения.</w:t>
      </w:r>
    </w:p>
    <w:p w:rsidR="00587650" w:rsidRPr="00587650" w:rsidRDefault="00587650" w:rsidP="00587650">
      <w:pPr>
        <w:rPr>
          <w:color w:val="000000"/>
        </w:rPr>
      </w:pPr>
      <w:r w:rsidRPr="00587650">
        <w:rPr>
          <w:color w:val="000000"/>
        </w:rPr>
        <w:lastRenderedPageBreak/>
        <w:t xml:space="preserve"> 4. Места захоронения, предоставленные в соответствии с законодательством Российской Федерации и настоящим Положением, не могут быть принудительно изъяты, в том числе при наличии на указанных местах захоронения неблагоустроенных (брошенных) могил.</w:t>
      </w:r>
    </w:p>
    <w:p w:rsidR="00587650" w:rsidRPr="00587650" w:rsidRDefault="00587650" w:rsidP="00587650">
      <w:pPr>
        <w:rPr>
          <w:color w:val="000000"/>
        </w:rPr>
      </w:pPr>
      <w:r w:rsidRPr="00587650">
        <w:rPr>
          <w:color w:val="000000"/>
        </w:rPr>
        <w:t>5. Места захоронения предоставляются в соответствии с установленной планировкой кладбища. Расстояние между соседними в ряду участками должно быть не менее 0,5 м, между рядами -0,75 м.</w:t>
      </w:r>
    </w:p>
    <w:p w:rsidR="00587650" w:rsidRPr="00587650" w:rsidRDefault="00587650" w:rsidP="00587650">
      <w:pPr>
        <w:rPr>
          <w:color w:val="000000"/>
        </w:rPr>
      </w:pPr>
      <w:r w:rsidRPr="00587650">
        <w:rPr>
          <w:color w:val="000000"/>
        </w:rPr>
        <w:t>6. 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587650" w:rsidRPr="00587650" w:rsidRDefault="00587650" w:rsidP="00587650">
      <w:pPr>
        <w:rPr>
          <w:color w:val="000000"/>
        </w:rPr>
      </w:pPr>
      <w:r w:rsidRPr="00587650">
        <w:rPr>
          <w:color w:val="000000"/>
        </w:rPr>
        <w:t> </w:t>
      </w:r>
      <w:r w:rsidRPr="00587650">
        <w:rPr>
          <w:b/>
          <w:bCs/>
          <w:color w:val="000000"/>
        </w:rPr>
        <w:t>Статья 4.1. Одиночные захоронения</w:t>
      </w:r>
    </w:p>
    <w:p w:rsidR="00587650" w:rsidRPr="00587650" w:rsidRDefault="00587650" w:rsidP="00587650">
      <w:pPr>
        <w:rPr>
          <w:color w:val="000000"/>
        </w:rPr>
      </w:pPr>
      <w:r w:rsidRPr="00587650">
        <w:rPr>
          <w:color w:val="000000"/>
        </w:rPr>
        <w:t>1. Места для одиночных захоронений предоставляются уполномоченным органом местного самоуправления в сфере погребения и похоронного дела на безвозмездной основе в день обращения специализированной службы по вопросам похоронного дела с заявлением о предоставлении места для одиночного захоронения. К заявлению прилагается копия свидетельства о смерти (с приложением подлинника для сверки). 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погребения указанных умерших (с приложением подлинника для сверки).</w:t>
      </w:r>
    </w:p>
    <w:p w:rsidR="00587650" w:rsidRPr="00587650" w:rsidRDefault="00587650" w:rsidP="00587650">
      <w:pPr>
        <w:rPr>
          <w:color w:val="000000"/>
        </w:rPr>
      </w:pPr>
      <w:r w:rsidRPr="00587650">
        <w:rPr>
          <w:color w:val="000000"/>
        </w:rPr>
        <w:t>2. Размер для одиночного захоронения не может превышать 5 кв.м (2,5 м * 2,0 м). Количество погребений в одном уровне на одном месте захоронения -1.</w:t>
      </w:r>
    </w:p>
    <w:p w:rsidR="00587650" w:rsidRPr="00587650" w:rsidRDefault="00587650" w:rsidP="00587650">
      <w:pPr>
        <w:rPr>
          <w:color w:val="000000"/>
        </w:rPr>
      </w:pPr>
      <w:r w:rsidRPr="00587650">
        <w:rPr>
          <w:color w:val="000000"/>
        </w:rPr>
        <w:t>3. При предоставлении мест для одиночного захоронения уполномоченным органом местного самоуправления в сфере погребения и похоронного дела удостоверение об одиночном захоронении не выдается за исключением случаев, установленных в части 4 настоящей статьи.</w:t>
      </w:r>
    </w:p>
    <w:p w:rsidR="00587650" w:rsidRPr="00587650" w:rsidRDefault="00587650" w:rsidP="00587650">
      <w:pPr>
        <w:rPr>
          <w:color w:val="000000"/>
        </w:rPr>
      </w:pPr>
      <w:r w:rsidRPr="00587650">
        <w:rPr>
          <w:color w:val="000000"/>
        </w:rPr>
        <w:t>4. В случае появления близких родственников, иных родственников, на основании их письменного обращения и предоставления документов, подтверждающих родственные отношения, уполномоченным органом местного самоуправления в сфере погребения и похоронного дела выдается удостоверение о захоронении с последующей возможностью погребения родственника в данную могилу с соблюдением санитарных правил.</w:t>
      </w:r>
    </w:p>
    <w:p w:rsidR="00587650" w:rsidRPr="00587650" w:rsidRDefault="00587650" w:rsidP="00587650">
      <w:pPr>
        <w:rPr>
          <w:color w:val="000000"/>
        </w:rPr>
      </w:pPr>
      <w:r w:rsidRPr="00587650">
        <w:rPr>
          <w:color w:val="000000"/>
        </w:rPr>
        <w:t> </w:t>
      </w:r>
      <w:r w:rsidRPr="00587650">
        <w:rPr>
          <w:b/>
          <w:bCs/>
          <w:color w:val="000000"/>
        </w:rPr>
        <w:t>Статья 4.2. Семейные (родовые) захоронения</w:t>
      </w:r>
    </w:p>
    <w:p w:rsidR="00587650" w:rsidRPr="00587650" w:rsidRDefault="00587650" w:rsidP="00587650">
      <w:pPr>
        <w:rPr>
          <w:color w:val="000000"/>
        </w:rPr>
      </w:pPr>
      <w:r w:rsidRPr="00587650">
        <w:rPr>
          <w:color w:val="000000"/>
        </w:rPr>
        <w:t>1. Места для создания семейных (родовых) захоронений предоставляются как под настоящие, так и под будущие захоронения.</w:t>
      </w:r>
    </w:p>
    <w:p w:rsidR="00587650" w:rsidRPr="00587650" w:rsidRDefault="00587650" w:rsidP="00587650">
      <w:pPr>
        <w:rPr>
          <w:color w:val="000000"/>
        </w:rPr>
      </w:pPr>
      <w:r w:rsidRPr="00587650">
        <w:rPr>
          <w:color w:val="000000"/>
        </w:rPr>
        <w:t>2. Площадь зоны семейных (родовых) захоронений на территории кладбища не должна превышать 1\3 общей площади зоны захоронения кладбища.</w:t>
      </w:r>
    </w:p>
    <w:p w:rsidR="00587650" w:rsidRPr="00587650" w:rsidRDefault="00587650" w:rsidP="00587650">
      <w:pPr>
        <w:rPr>
          <w:color w:val="000000"/>
        </w:rPr>
      </w:pPr>
      <w:r w:rsidRPr="00587650">
        <w:rPr>
          <w:color w:val="000000"/>
        </w:rPr>
        <w:t>3. Уполномоченный орган местного самоуправления в сфере погребения и похоронного дела принимает решение о предоставлении или об отказе в предоставлении места для семейного (родового) захоронения на территории кладбищ, находящихся в ведении органа местного самоуправления, формирует и ведет реестр семейных (родовых) захоронений.</w:t>
      </w:r>
    </w:p>
    <w:p w:rsidR="00587650" w:rsidRPr="00587650" w:rsidRDefault="00587650" w:rsidP="00587650">
      <w:pPr>
        <w:rPr>
          <w:color w:val="000000"/>
        </w:rPr>
      </w:pPr>
      <w:r w:rsidRPr="00587650">
        <w:rPr>
          <w:color w:val="000000"/>
        </w:rPr>
        <w:t>4. Для решения вопроса о предоставлении места для семейного (родового) захоронения в уполномоченный орган местного самоуправления в сфере погребения и похоронного дела представляются следующие документы:</w:t>
      </w:r>
    </w:p>
    <w:p w:rsidR="00587650" w:rsidRPr="00587650" w:rsidRDefault="00587650" w:rsidP="00587650">
      <w:pPr>
        <w:rPr>
          <w:color w:val="000000"/>
        </w:rPr>
      </w:pPr>
      <w:r w:rsidRPr="00587650">
        <w:rPr>
          <w:color w:val="000000"/>
        </w:rPr>
        <w:t>1) заявление о предоставлении места для создания семейного (родового) захоронения;</w:t>
      </w:r>
    </w:p>
    <w:p w:rsidR="00587650" w:rsidRPr="00587650" w:rsidRDefault="00587650" w:rsidP="00587650">
      <w:pPr>
        <w:rPr>
          <w:color w:val="000000"/>
        </w:rPr>
      </w:pPr>
      <w:r w:rsidRPr="00587650">
        <w:rPr>
          <w:color w:val="000000"/>
        </w:rPr>
        <w:t>2) копия паспорта или иного документа, удостоверяющего личность заявителя, с приложением подлинника для сверки;</w:t>
      </w:r>
    </w:p>
    <w:p w:rsidR="00587650" w:rsidRPr="00587650" w:rsidRDefault="00587650" w:rsidP="00587650">
      <w:pPr>
        <w:rPr>
          <w:color w:val="000000"/>
        </w:rPr>
      </w:pPr>
      <w:r w:rsidRPr="00587650">
        <w:rPr>
          <w:color w:val="000000"/>
        </w:rPr>
        <w:t>3) копии документов, подтверждающих наличие двух и более близких родственников (иных родственников) с приложением подлинников для сверки. </w:t>
      </w:r>
    </w:p>
    <w:p w:rsidR="00587650" w:rsidRPr="00587650" w:rsidRDefault="00587650" w:rsidP="00587650">
      <w:pPr>
        <w:rPr>
          <w:color w:val="000000"/>
        </w:rPr>
      </w:pPr>
      <w:r w:rsidRPr="00587650">
        <w:rPr>
          <w:color w:val="000000"/>
        </w:rPr>
        <w:t xml:space="preserve">5.Не допускается требование предоставления иных документов, не предусмотренных настоящим Положением. Все предоставленные документы принимаются по описи, копия которой вручается заявителю в день передачи документов, указанных в настоящей статье, с отметкой о дате их приема. Уполномоченный орган местного самоуправления в сфере </w:t>
      </w:r>
      <w:r w:rsidRPr="00587650">
        <w:rPr>
          <w:color w:val="000000"/>
        </w:rPr>
        <w:lastRenderedPageBreak/>
        <w:t xml:space="preserve">погребения и похоронного дела обеспечивает учет и хранение предоставленных документов. </w:t>
      </w:r>
    </w:p>
    <w:p w:rsidR="00587650" w:rsidRPr="00587650" w:rsidRDefault="00587650" w:rsidP="00587650">
      <w:pPr>
        <w:rPr>
          <w:color w:val="000000"/>
        </w:rPr>
      </w:pPr>
      <w:r w:rsidRPr="00587650">
        <w:rPr>
          <w:color w:val="000000"/>
        </w:rPr>
        <w:t>6. В случае если место для семейного (родового) захоронения предоставляется под будущее погребение, решение о предоставлении места для семейного (родового) захоронения или об отказе его представления принимается в срок, не превышающий четырнадцати календарных дней со дня получения заявления со всеми необходимыми документами. В случае если погребение должно быть осуществлено в настоящее время, решение о предоставлении места для семейного (родового) захоронения или об отказе его предоставления принимается в день предоставления заявителем в уполномоченный орган местного самоуправления в сфере погребения и похоронного дела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части 4 настоящей статьи.</w:t>
      </w:r>
    </w:p>
    <w:p w:rsidR="00587650" w:rsidRPr="00587650" w:rsidRDefault="00587650" w:rsidP="00587650">
      <w:pPr>
        <w:rPr>
          <w:color w:val="000000"/>
        </w:rPr>
      </w:pPr>
      <w:r w:rsidRPr="00587650">
        <w:rPr>
          <w:color w:val="000000"/>
        </w:rPr>
        <w:t>7. Размер места для создания семейного (родового) захоронения не может превышать 12 кв. м (с учетом бесплатного места для родственного захоронения).</w:t>
      </w:r>
    </w:p>
    <w:p w:rsidR="00587650" w:rsidRPr="00587650" w:rsidRDefault="00587650" w:rsidP="00587650">
      <w:pPr>
        <w:rPr>
          <w:color w:val="000000"/>
        </w:rPr>
      </w:pPr>
      <w:r w:rsidRPr="00587650">
        <w:rPr>
          <w:color w:val="000000"/>
        </w:rPr>
        <w:t>8. В удостоверении о семейном (родовом) захоронении указываются: наименование кладбища, на территории которого предоставлено место для семейного (родового) захоронения; размер семейного (родового) захоронения, место его расположения на кладбище (номер квартала, сектора, участка); фамилия, имя, отчество лица, на которое зарегистрировано семейное (родовое) захоронение, а также иные сведения в соответствии с законодательством. Информация о предоставленном месте для семейного (родового) захоронения вносится уполномоченным органом местного самоуправления в сфере погребения и похоронного дела в реестр семейных (родовых) захоронений в течение трех рабочих дней со дня его предоставления.</w:t>
      </w:r>
    </w:p>
    <w:p w:rsidR="00587650" w:rsidRPr="00587650" w:rsidRDefault="00587650" w:rsidP="00587650">
      <w:pPr>
        <w:rPr>
          <w:color w:val="000000"/>
        </w:rPr>
      </w:pPr>
      <w:r w:rsidRPr="00587650">
        <w:rPr>
          <w:color w:val="000000"/>
        </w:rPr>
        <w:t> </w:t>
      </w:r>
      <w:r w:rsidRPr="00587650">
        <w:rPr>
          <w:b/>
          <w:bCs/>
          <w:color w:val="000000"/>
        </w:rPr>
        <w:t>Статья 4.3. Подзахоронение</w:t>
      </w:r>
    </w:p>
    <w:p w:rsidR="00587650" w:rsidRPr="00587650" w:rsidRDefault="00587650" w:rsidP="00587650">
      <w:pPr>
        <w:rPr>
          <w:color w:val="000000"/>
        </w:rPr>
      </w:pPr>
      <w:r w:rsidRPr="00587650">
        <w:rPr>
          <w:color w:val="000000"/>
        </w:rPr>
        <w:t>1. Для подзахоронения на месте родственных, семейных(родовых),почетных захоронений предоставляются следующие документы:</w:t>
      </w:r>
    </w:p>
    <w:p w:rsidR="00587650" w:rsidRPr="00587650" w:rsidRDefault="00587650" w:rsidP="00587650">
      <w:pPr>
        <w:rPr>
          <w:color w:val="000000"/>
        </w:rPr>
      </w:pPr>
      <w:r w:rsidRPr="00587650">
        <w:rPr>
          <w:color w:val="000000"/>
        </w:rPr>
        <w:t>1) заявление о подзахоронении;</w:t>
      </w:r>
    </w:p>
    <w:p w:rsidR="00587650" w:rsidRPr="00587650" w:rsidRDefault="00587650" w:rsidP="00587650">
      <w:pPr>
        <w:rPr>
          <w:color w:val="000000"/>
        </w:rPr>
      </w:pPr>
      <w:r w:rsidRPr="00587650">
        <w:rPr>
          <w:color w:val="000000"/>
        </w:rPr>
        <w:t>2) удостоверение о соответствующем захоронении;</w:t>
      </w:r>
    </w:p>
    <w:p w:rsidR="00587650" w:rsidRPr="00587650" w:rsidRDefault="00587650" w:rsidP="00587650">
      <w:pPr>
        <w:rPr>
          <w:color w:val="000000"/>
        </w:rPr>
      </w:pPr>
      <w:r w:rsidRPr="00587650">
        <w:rPr>
          <w:color w:val="000000"/>
        </w:rPr>
        <w:t>3) паспорт или иной документ, удостоверяющий личность заявителя с приложением подлинника для сверки;</w:t>
      </w:r>
    </w:p>
    <w:p w:rsidR="00587650" w:rsidRPr="00587650" w:rsidRDefault="00587650" w:rsidP="00587650">
      <w:pPr>
        <w:rPr>
          <w:color w:val="000000"/>
        </w:rPr>
      </w:pPr>
      <w:r w:rsidRPr="00587650">
        <w:rPr>
          <w:color w:val="000000"/>
        </w:rPr>
        <w:t>4) нотариально удостоверенное согласие лица, на которого зарегистрировано место захоронения (в случаях, если заявитель не является лицом, на которого зарегистрировано данное место захоронения);</w:t>
      </w:r>
    </w:p>
    <w:p w:rsidR="00587650" w:rsidRPr="00587650" w:rsidRDefault="00587650" w:rsidP="00587650">
      <w:pPr>
        <w:rPr>
          <w:color w:val="000000"/>
        </w:rPr>
      </w:pPr>
      <w:r w:rsidRPr="00587650">
        <w:rPr>
          <w:color w:val="000000"/>
        </w:rPr>
        <w:t>5) копия свидетельства о смерти с приложением подлинника для сверки.</w:t>
      </w:r>
    </w:p>
    <w:p w:rsidR="00587650" w:rsidRPr="00587650" w:rsidRDefault="00587650" w:rsidP="00587650">
      <w:pPr>
        <w:rPr>
          <w:color w:val="000000"/>
        </w:rPr>
      </w:pPr>
      <w:r w:rsidRPr="00587650">
        <w:rPr>
          <w:color w:val="000000"/>
        </w:rPr>
        <w:t> </w:t>
      </w:r>
      <w:r w:rsidRPr="00587650">
        <w:rPr>
          <w:b/>
          <w:bCs/>
          <w:color w:val="000000"/>
        </w:rPr>
        <w:t>Статья 5. Регистрация (перерегистрация) захоронений</w:t>
      </w:r>
    </w:p>
    <w:p w:rsidR="00587650" w:rsidRPr="00587650" w:rsidRDefault="00587650" w:rsidP="00587650">
      <w:pPr>
        <w:rPr>
          <w:color w:val="000000"/>
        </w:rPr>
      </w:pPr>
      <w:r w:rsidRPr="00587650">
        <w:rPr>
          <w:color w:val="000000"/>
        </w:rPr>
        <w:t>1. Каждое захоронение, произведенное на территории кладбища, находящегося в ведении органа местного самоуправления, регистрируется уполномоченным органом местного самоуправления в сфере погребения и похоронного дела в книге регистрации захоронений. Запись о регистрации захоронения вносится в удостоверение о захоронении. Взимание платы за регистрацию захоронений в книге регистрации захоронений и выдачу удостоверений о захоронениях не производится.</w:t>
      </w:r>
    </w:p>
    <w:p w:rsidR="00587650" w:rsidRPr="00587650" w:rsidRDefault="00587650" w:rsidP="00587650">
      <w:pPr>
        <w:rPr>
          <w:color w:val="000000"/>
        </w:rPr>
      </w:pPr>
      <w:r w:rsidRPr="00587650">
        <w:rPr>
          <w:color w:val="000000"/>
        </w:rPr>
        <w:t>2. Образцы книг регистрации захоронений и удостоверений о захоронениях утверждаются уполномоченным органом в сфере погребения и похоронного дела. Порядок ведения книг регистрации захоронений устанавливается уполномоченным органом в сфере погребения и похоронного дела.</w:t>
      </w:r>
    </w:p>
    <w:p w:rsidR="00587650" w:rsidRPr="00587650" w:rsidRDefault="00587650" w:rsidP="00587650">
      <w:pPr>
        <w:rPr>
          <w:color w:val="000000"/>
        </w:rPr>
      </w:pPr>
      <w:r w:rsidRPr="00587650">
        <w:rPr>
          <w:color w:val="000000"/>
        </w:rPr>
        <w:t>3. Книги регистрации захоронений являются документами строгой отчетности и относятся к делам постоянного хранения. Указанные книги передаются на постоянное хранение уполномоченным органом местного самоуправления в сфере погребения и похоронного дела в муниципальный архив в порядке, установленном уполномоченным органом в сфере погребения и похоронного дела.</w:t>
      </w:r>
    </w:p>
    <w:p w:rsidR="00587650" w:rsidRPr="00587650" w:rsidRDefault="00587650" w:rsidP="00587650">
      <w:pPr>
        <w:rPr>
          <w:color w:val="000000"/>
        </w:rPr>
      </w:pPr>
      <w:r w:rsidRPr="00587650">
        <w:rPr>
          <w:color w:val="000000"/>
        </w:rPr>
        <w:t xml:space="preserve">4. Перерегистрация захоронения на других лиц носит заявительный характер и осуществляется уполномоченным органом местного самоуправления в сфере погребения и </w:t>
      </w:r>
      <w:r w:rsidRPr="00587650">
        <w:rPr>
          <w:color w:val="000000"/>
        </w:rPr>
        <w:lastRenderedPageBreak/>
        <w:t>похоронного дела в день обращения на основании заявления с указанием причин по перерегистрации. В отношении семейных (родовых) захоронений перерегистрация производится на близких и иных родственников, а при отсутствии таковых - на других лиц.</w:t>
      </w:r>
    </w:p>
    <w:p w:rsidR="00587650" w:rsidRPr="00587650" w:rsidRDefault="00587650" w:rsidP="00587650">
      <w:pPr>
        <w:rPr>
          <w:color w:val="000000"/>
        </w:rPr>
      </w:pPr>
      <w:r w:rsidRPr="00587650">
        <w:rPr>
          <w:color w:val="000000"/>
        </w:rPr>
        <w:t>5. При перерегистрации захоронений уполномоченным органом местного самоуправления в сфере погребения и похоронного дела вносятся соответствующие изменения в книгу регистрации захоронений и в удостоверение о захоронении. Взимание платы за внесение изменений в книгу регистрации захоронений и в удостоверении о захоронении не производится.</w:t>
      </w:r>
    </w:p>
    <w:p w:rsidR="00587650" w:rsidRPr="00587650" w:rsidRDefault="00587650" w:rsidP="00587650">
      <w:pPr>
        <w:rPr>
          <w:color w:val="000000"/>
        </w:rPr>
      </w:pPr>
      <w:r w:rsidRPr="00587650">
        <w:rPr>
          <w:color w:val="000000"/>
        </w:rPr>
        <w:t>6. Информация о перерегистрации семейных (родовых) захоронений вносится уполномоченным органом местного самоуправления в сфере погребения и похоронного дела в реестр семейных (родовых) захоронений в течение трех рабочих дней со дня проведения перерегистрации.</w:t>
      </w:r>
    </w:p>
    <w:p w:rsidR="00587650" w:rsidRPr="00587650" w:rsidRDefault="00587650" w:rsidP="00587650">
      <w:pPr>
        <w:rPr>
          <w:color w:val="000000"/>
        </w:rPr>
      </w:pPr>
      <w:r w:rsidRPr="00587650">
        <w:rPr>
          <w:color w:val="000000"/>
        </w:rPr>
        <w:t>7. При обнаружении старых военных и ранее неизвестных захоронений администрация Шилинского сельсовета обязана обозначить и зарегистрировать места захоронения, а в необходимых случаях организовать перезахоронение останков погибших.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Законом Российской Федерации от 14.01.1993 года № 4292-1 «Об увековечении памяти погибших при защите Отечества».</w:t>
      </w:r>
    </w:p>
    <w:p w:rsidR="00587650" w:rsidRPr="00587650" w:rsidRDefault="00587650" w:rsidP="00587650">
      <w:pPr>
        <w:rPr>
          <w:color w:val="000000"/>
        </w:rPr>
      </w:pPr>
      <w:r w:rsidRPr="00587650">
        <w:rPr>
          <w:color w:val="000000"/>
        </w:rPr>
        <w:t> </w:t>
      </w:r>
      <w:r w:rsidRPr="00587650">
        <w:rPr>
          <w:b/>
          <w:bCs/>
          <w:color w:val="000000"/>
        </w:rPr>
        <w:t>Статья 6. Санитарные и экологические требования к содержанию кладбищ</w:t>
      </w:r>
    </w:p>
    <w:p w:rsidR="00587650" w:rsidRPr="00587650" w:rsidRDefault="00587650" w:rsidP="00587650">
      <w:pPr>
        <w:rPr>
          <w:color w:val="000000"/>
        </w:rPr>
      </w:pPr>
      <w:r w:rsidRPr="00587650">
        <w:rPr>
          <w:color w:val="000000"/>
        </w:rPr>
        <w:t>1. Деятельность на кладбищах осуществляется в соответствии с санитарными и экологическими требованиями и правилами содержания мест погребения, устанавливаемыми администрацией сельсовета.</w:t>
      </w:r>
    </w:p>
    <w:p w:rsidR="00587650" w:rsidRPr="00587650" w:rsidRDefault="00587650" w:rsidP="00587650">
      <w:pPr>
        <w:rPr>
          <w:color w:val="000000"/>
        </w:rPr>
      </w:pPr>
      <w:r w:rsidRPr="00587650">
        <w:rPr>
          <w:color w:val="000000"/>
        </w:rPr>
        <w:t>2. При нарушении санитарных и экологических требований к содержанию места погребения администрация сельсовета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587650" w:rsidRPr="00587650" w:rsidRDefault="00587650" w:rsidP="00587650">
      <w:pPr>
        <w:rPr>
          <w:color w:val="000000"/>
        </w:rPr>
      </w:pPr>
      <w:r w:rsidRPr="00587650">
        <w:rPr>
          <w:color w:val="000000"/>
        </w:rPr>
        <w:t>3. Используемые при погребении предметы и вещества (гробы, урны, венки, бальзамирующие вещества) должны соответствовать санитарно- эпидемиологическим требованиям и требованиям в области охраны окружающей среды.</w:t>
      </w:r>
    </w:p>
    <w:p w:rsidR="00587650" w:rsidRPr="00587650" w:rsidRDefault="00587650" w:rsidP="00587650">
      <w:pPr>
        <w:jc w:val="right"/>
      </w:pPr>
      <w:r w:rsidRPr="00587650">
        <w:rPr>
          <w:color w:val="000000"/>
        </w:rPr>
        <w:br w:type="textWrapping" w:clear="all"/>
      </w:r>
      <w:r w:rsidRPr="00587650">
        <w:t xml:space="preserve">  Приложение  № 2 к  постановлению  </w:t>
      </w:r>
    </w:p>
    <w:p w:rsidR="00587650" w:rsidRPr="00587650" w:rsidRDefault="00587650" w:rsidP="00587650">
      <w:pPr>
        <w:shd w:val="clear" w:color="auto" w:fill="FFFFFF"/>
        <w:contextualSpacing/>
        <w:jc w:val="right"/>
      </w:pPr>
      <w:r w:rsidRPr="00587650">
        <w:t xml:space="preserve"> администрации Шилинского  сельсовета </w:t>
      </w:r>
    </w:p>
    <w:p w:rsidR="00587650" w:rsidRPr="00587650" w:rsidRDefault="00587650" w:rsidP="00587650">
      <w:pPr>
        <w:jc w:val="center"/>
        <w:rPr>
          <w:color w:val="000000"/>
        </w:rPr>
      </w:pPr>
      <w:r w:rsidRPr="00587650">
        <w:rPr>
          <w:color w:val="000000"/>
        </w:rPr>
        <w:t xml:space="preserve">                                                       27.06.2022 № 53-п</w:t>
      </w:r>
    </w:p>
    <w:p w:rsidR="00587650" w:rsidRPr="00587650" w:rsidRDefault="00587650" w:rsidP="00587650">
      <w:pPr>
        <w:jc w:val="right"/>
        <w:rPr>
          <w:color w:val="000000"/>
        </w:rPr>
      </w:pPr>
      <w:r w:rsidRPr="00587650">
        <w:rPr>
          <w:color w:val="000000"/>
        </w:rPr>
        <w:t> </w:t>
      </w:r>
    </w:p>
    <w:p w:rsidR="00587650" w:rsidRPr="00587650" w:rsidRDefault="00587650" w:rsidP="00587650">
      <w:pPr>
        <w:jc w:val="center"/>
        <w:rPr>
          <w:color w:val="000000"/>
        </w:rPr>
      </w:pPr>
      <w:r w:rsidRPr="00587650">
        <w:rPr>
          <w:b/>
          <w:bCs/>
          <w:color w:val="000000"/>
        </w:rPr>
        <w:t>Правила</w:t>
      </w:r>
    </w:p>
    <w:p w:rsidR="00587650" w:rsidRPr="00587650" w:rsidRDefault="00587650" w:rsidP="00587650">
      <w:pPr>
        <w:jc w:val="center"/>
        <w:rPr>
          <w:color w:val="000000"/>
        </w:rPr>
      </w:pPr>
      <w:r w:rsidRPr="00587650">
        <w:rPr>
          <w:b/>
          <w:bCs/>
          <w:color w:val="000000"/>
        </w:rPr>
        <w:t>содержания мест захоронения (кладбищ) на территории Шилинского сельсовета</w:t>
      </w:r>
    </w:p>
    <w:p w:rsidR="00587650" w:rsidRPr="00587650" w:rsidRDefault="00587650" w:rsidP="00587650">
      <w:pPr>
        <w:rPr>
          <w:color w:val="000000"/>
        </w:rPr>
      </w:pPr>
      <w:r w:rsidRPr="00587650">
        <w:rPr>
          <w:color w:val="000000"/>
        </w:rPr>
        <w:t>1. Администрация сельсовета обязана обеспечивать:</w:t>
      </w:r>
    </w:p>
    <w:p w:rsidR="00587650" w:rsidRPr="00587650" w:rsidRDefault="00587650" w:rsidP="00587650">
      <w:pPr>
        <w:rPr>
          <w:color w:val="000000"/>
        </w:rPr>
      </w:pPr>
      <w:r w:rsidRPr="00587650">
        <w:rPr>
          <w:color w:val="000000"/>
        </w:rPr>
        <w:t>- содержание, эксплуатацию, благоустройство, реконструкцию, текущий и капитальный ремонт кладбища;</w:t>
      </w:r>
    </w:p>
    <w:p w:rsidR="00587650" w:rsidRPr="00587650" w:rsidRDefault="00587650" w:rsidP="00587650">
      <w:pPr>
        <w:rPr>
          <w:color w:val="000000"/>
        </w:rPr>
      </w:pPr>
      <w:r w:rsidRPr="00587650">
        <w:rPr>
          <w:color w:val="000000"/>
        </w:rPr>
        <w:t>- охрану кладбища;</w:t>
      </w:r>
    </w:p>
    <w:p w:rsidR="00587650" w:rsidRPr="00587650" w:rsidRDefault="00587650" w:rsidP="00587650">
      <w:pPr>
        <w:rPr>
          <w:color w:val="000000"/>
        </w:rPr>
      </w:pPr>
      <w:r w:rsidRPr="00587650">
        <w:rPr>
          <w:color w:val="000000"/>
        </w:rPr>
        <w:t>-предоставление мест захоронения, в том числе предоставление мест для создания семейных (родовых) захоронений;</w:t>
      </w:r>
    </w:p>
    <w:p w:rsidR="00587650" w:rsidRPr="00587650" w:rsidRDefault="00587650" w:rsidP="00587650">
      <w:pPr>
        <w:rPr>
          <w:color w:val="000000"/>
        </w:rPr>
      </w:pPr>
      <w:r w:rsidRPr="00587650">
        <w:rPr>
          <w:color w:val="000000"/>
        </w:rPr>
        <w:t>- проведение инвентаризации мест захоронения в порядке;</w:t>
      </w:r>
    </w:p>
    <w:p w:rsidR="00587650" w:rsidRPr="00587650" w:rsidRDefault="00587650" w:rsidP="00587650">
      <w:pPr>
        <w:rPr>
          <w:color w:val="000000"/>
        </w:rPr>
      </w:pPr>
      <w:r w:rsidRPr="00587650">
        <w:rPr>
          <w:color w:val="000000"/>
        </w:rPr>
        <w:t>осуществление иных функций, установленных федеральными законами и иными нормативными правовыми актами Красноярского края, правовыми актами органов местного самоуправления;</w:t>
      </w:r>
    </w:p>
    <w:p w:rsidR="00587650" w:rsidRPr="00587650" w:rsidRDefault="00587650" w:rsidP="00587650">
      <w:pPr>
        <w:rPr>
          <w:color w:val="000000"/>
        </w:rPr>
      </w:pPr>
      <w:r w:rsidRPr="00587650">
        <w:rPr>
          <w:color w:val="000000"/>
        </w:rPr>
        <w:t>-систематическую уборку дорожек общего пользования, проходов и других участков хозяйственного назначения (кроме могил);</w:t>
      </w:r>
    </w:p>
    <w:p w:rsidR="00587650" w:rsidRPr="00587650" w:rsidRDefault="00587650" w:rsidP="00587650">
      <w:pPr>
        <w:rPr>
          <w:color w:val="000000"/>
        </w:rPr>
      </w:pPr>
      <w:r w:rsidRPr="00587650">
        <w:rPr>
          <w:color w:val="000000"/>
        </w:rPr>
        <w:t>- соблюдение установленных норм и правил захоронения;</w:t>
      </w:r>
    </w:p>
    <w:p w:rsidR="00587650" w:rsidRPr="00587650" w:rsidRDefault="00587650" w:rsidP="00587650">
      <w:pPr>
        <w:rPr>
          <w:color w:val="000000"/>
        </w:rPr>
      </w:pPr>
      <w:r w:rsidRPr="00587650">
        <w:rPr>
          <w:color w:val="000000"/>
        </w:rPr>
        <w:lastRenderedPageBreak/>
        <w:t>-постоянное содержание в надлежащем порядке братских могил и могил, находящихся под охраной государства;</w:t>
      </w:r>
    </w:p>
    <w:p w:rsidR="00587650" w:rsidRPr="00587650" w:rsidRDefault="00587650" w:rsidP="00587650">
      <w:pPr>
        <w:rPr>
          <w:color w:val="000000"/>
        </w:rPr>
      </w:pPr>
      <w:r w:rsidRPr="00587650">
        <w:rPr>
          <w:color w:val="000000"/>
        </w:rPr>
        <w:t>- соблюдение правил пожарной безопасности.</w:t>
      </w:r>
    </w:p>
    <w:p w:rsidR="00587650" w:rsidRPr="00587650" w:rsidRDefault="00587650" w:rsidP="00587650">
      <w:pPr>
        <w:rPr>
          <w:color w:val="000000"/>
        </w:rPr>
      </w:pPr>
      <w:r w:rsidRPr="00587650">
        <w:rPr>
          <w:color w:val="000000"/>
        </w:rPr>
        <w:t> 2.</w:t>
      </w:r>
      <w:r w:rsidRPr="00587650">
        <w:rPr>
          <w:b/>
          <w:bCs/>
          <w:color w:val="000000"/>
        </w:rPr>
        <w:t> </w:t>
      </w:r>
      <w:r w:rsidRPr="00587650">
        <w:rPr>
          <w:color w:val="000000"/>
        </w:rPr>
        <w:t>Порядок установки надмогильных сооружений</w:t>
      </w:r>
    </w:p>
    <w:p w:rsidR="00587650" w:rsidRPr="00587650" w:rsidRDefault="00587650" w:rsidP="00587650">
      <w:pPr>
        <w:rPr>
          <w:color w:val="000000"/>
        </w:rPr>
      </w:pPr>
      <w:r w:rsidRPr="00587650">
        <w:rPr>
          <w:color w:val="000000"/>
        </w:rPr>
        <w:t>- надмогильные сооружения устанавливаются только в пределах отведенного земельного участка для захоронения;</w:t>
      </w:r>
    </w:p>
    <w:p w:rsidR="00587650" w:rsidRPr="00587650" w:rsidRDefault="00587650" w:rsidP="00587650">
      <w:pPr>
        <w:rPr>
          <w:color w:val="000000"/>
        </w:rPr>
      </w:pPr>
      <w:r>
        <w:rPr>
          <w:color w:val="000000"/>
        </w:rPr>
        <w:t>-</w:t>
      </w:r>
      <w:r w:rsidRPr="00587650">
        <w:rPr>
          <w:color w:val="000000"/>
        </w:rPr>
        <w:t>граждане, допустившие самовольное использование земельных участков, обязаны устранить нарушения в течение 20 дней с момента их письменного предупреждения;</w:t>
      </w:r>
    </w:p>
    <w:p w:rsidR="00587650" w:rsidRPr="00587650" w:rsidRDefault="00587650" w:rsidP="00587650">
      <w:pPr>
        <w:rPr>
          <w:color w:val="000000"/>
        </w:rPr>
      </w:pPr>
      <w:r w:rsidRPr="00587650">
        <w:rPr>
          <w:color w:val="000000"/>
        </w:rPr>
        <w:t>- установленные гражданами (организациями) надмогильные сооружения являются их собственностью;</w:t>
      </w:r>
    </w:p>
    <w:p w:rsidR="00587650" w:rsidRPr="00587650" w:rsidRDefault="00587650" w:rsidP="00587650">
      <w:pPr>
        <w:rPr>
          <w:color w:val="000000"/>
        </w:rPr>
      </w:pPr>
      <w:r w:rsidRPr="00587650">
        <w:rPr>
          <w:color w:val="000000"/>
        </w:rPr>
        <w:t>- надписи на надмогильных сооружениях должны соответствовать сведениям о захороненных в данном месте умерших.</w:t>
      </w:r>
    </w:p>
    <w:p w:rsidR="00587650" w:rsidRPr="00587650" w:rsidRDefault="00587650" w:rsidP="00587650">
      <w:pPr>
        <w:rPr>
          <w:color w:val="000000"/>
        </w:rPr>
      </w:pPr>
      <w:r w:rsidRPr="00587650">
        <w:rPr>
          <w:color w:val="000000"/>
        </w:rPr>
        <w:t> 3. Права и обязанности посетителей мест захоронения (кладбищ)</w:t>
      </w:r>
    </w:p>
    <w:p w:rsidR="00587650" w:rsidRPr="00587650" w:rsidRDefault="00587650" w:rsidP="00587650">
      <w:pPr>
        <w:rPr>
          <w:color w:val="000000"/>
        </w:rPr>
      </w:pPr>
      <w:r w:rsidRPr="00587650">
        <w:rPr>
          <w:color w:val="000000"/>
        </w:rPr>
        <w:t>- на территории кладбищ посетители должны соблюдать общественный порядок и тишину.</w:t>
      </w:r>
    </w:p>
    <w:p w:rsidR="00587650" w:rsidRPr="00587650" w:rsidRDefault="00587650" w:rsidP="00587650">
      <w:pPr>
        <w:rPr>
          <w:color w:val="000000"/>
        </w:rPr>
      </w:pPr>
      <w:r w:rsidRPr="00587650">
        <w:rPr>
          <w:color w:val="000000"/>
        </w:rPr>
        <w:t>- граждане, осуществившие захоронение, обязаны содержать надмогильные сооружения в надлежащем состоянии.</w:t>
      </w:r>
    </w:p>
    <w:p w:rsidR="00587650" w:rsidRPr="00587650" w:rsidRDefault="00587650" w:rsidP="00587650">
      <w:pPr>
        <w:rPr>
          <w:color w:val="000000"/>
        </w:rPr>
      </w:pPr>
      <w:r w:rsidRPr="00587650">
        <w:rPr>
          <w:color w:val="000000"/>
        </w:rPr>
        <w:t>-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587650" w:rsidRPr="00587650" w:rsidRDefault="00587650" w:rsidP="00587650">
      <w:pPr>
        <w:rPr>
          <w:color w:val="000000"/>
        </w:rPr>
      </w:pPr>
      <w:r w:rsidRPr="00587650">
        <w:rPr>
          <w:color w:val="000000"/>
        </w:rPr>
        <w:t>- торговля цветами, материалами для благоустройства мест захоронения осуществляется в местах, отведенных для этих целей.</w:t>
      </w:r>
    </w:p>
    <w:p w:rsidR="00587650" w:rsidRPr="00587650" w:rsidRDefault="00587650" w:rsidP="00587650">
      <w:pPr>
        <w:rPr>
          <w:color w:val="000000"/>
        </w:rPr>
      </w:pPr>
      <w:r w:rsidRPr="00587650">
        <w:rPr>
          <w:color w:val="000000"/>
        </w:rPr>
        <w:t>На территории кладбища запрещается:</w:t>
      </w:r>
    </w:p>
    <w:p w:rsidR="00587650" w:rsidRPr="00587650" w:rsidRDefault="00587650" w:rsidP="00587650">
      <w:pPr>
        <w:rPr>
          <w:color w:val="000000"/>
        </w:rPr>
      </w:pPr>
      <w:r w:rsidRPr="00587650">
        <w:rPr>
          <w:color w:val="000000"/>
        </w:rPr>
        <w:t>- свалка мусора вне контейнерных площадок;</w:t>
      </w:r>
    </w:p>
    <w:p w:rsidR="00587650" w:rsidRPr="00587650" w:rsidRDefault="00587650" w:rsidP="00587650">
      <w:pPr>
        <w:rPr>
          <w:color w:val="000000"/>
        </w:rPr>
      </w:pPr>
      <w:r w:rsidRPr="00587650">
        <w:rPr>
          <w:color w:val="000000"/>
        </w:rPr>
        <w:t>- выгул собак, выпас домашних животных;</w:t>
      </w:r>
    </w:p>
    <w:p w:rsidR="00587650" w:rsidRPr="00587650" w:rsidRDefault="00587650" w:rsidP="00587650">
      <w:pPr>
        <w:rPr>
          <w:color w:val="000000"/>
        </w:rPr>
      </w:pPr>
      <w:r w:rsidRPr="00587650">
        <w:rPr>
          <w:color w:val="000000"/>
        </w:rPr>
        <w:t>- разведение костров, добыча песка и глины, резка дерна;</w:t>
      </w:r>
    </w:p>
    <w:p w:rsidR="00587650" w:rsidRPr="00587650" w:rsidRDefault="00587650" w:rsidP="00587650">
      <w:pPr>
        <w:rPr>
          <w:color w:val="000000"/>
        </w:rPr>
      </w:pPr>
      <w:r w:rsidRPr="00587650">
        <w:rPr>
          <w:color w:val="000000"/>
        </w:rPr>
        <w:t>- раскопка грунта, складирование запасов строительных и других материалов;</w:t>
      </w:r>
    </w:p>
    <w:p w:rsidR="00587650" w:rsidRPr="00587650" w:rsidRDefault="00587650" w:rsidP="00587650">
      <w:pPr>
        <w:rPr>
          <w:color w:val="000000"/>
        </w:rPr>
      </w:pPr>
      <w:r w:rsidRPr="00587650">
        <w:rPr>
          <w:color w:val="000000"/>
        </w:rPr>
        <w:t>- повреждение зеленых насаждений, цветов;</w:t>
      </w:r>
    </w:p>
    <w:p w:rsidR="00587650" w:rsidRPr="00587650" w:rsidRDefault="00587650" w:rsidP="00587650">
      <w:pPr>
        <w:rPr>
          <w:color w:val="000000"/>
        </w:rPr>
      </w:pPr>
      <w:r w:rsidRPr="00587650">
        <w:rPr>
          <w:color w:val="000000"/>
        </w:rPr>
        <w:t>- проезд на автомобилях, мотоциклах, велосипедах и других средствах передвижения.</w:t>
      </w:r>
    </w:p>
    <w:p w:rsidR="00587650" w:rsidRPr="00587650" w:rsidRDefault="00587650" w:rsidP="00587650">
      <w:r w:rsidRPr="00587650">
        <w:rPr>
          <w:color w:val="000000"/>
        </w:rPr>
        <w:t> </w:t>
      </w:r>
    </w:p>
    <w:p w:rsidR="00587650" w:rsidRPr="00587650" w:rsidRDefault="00587650" w:rsidP="00587650">
      <w:pPr>
        <w:pStyle w:val="af3"/>
        <w:jc w:val="center"/>
        <w:rPr>
          <w:rFonts w:ascii="Times New Roman" w:hAnsi="Times New Roman"/>
          <w:sz w:val="24"/>
          <w:szCs w:val="24"/>
        </w:rPr>
      </w:pPr>
      <w:r w:rsidRPr="00587650">
        <w:rPr>
          <w:rFonts w:ascii="Times New Roman" w:hAnsi="Times New Roman"/>
          <w:sz w:val="24"/>
          <w:szCs w:val="24"/>
        </w:rPr>
        <w:object w:dxaOrig="1113" w:dyaOrig="1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0.75pt" o:ole="" filled="t">
            <v:fill color2="black"/>
            <v:imagedata r:id="rId13" o:title=""/>
          </v:shape>
          <o:OLEObject Type="Embed" ProgID="Word.Picture.8" ShapeID="_x0000_i1025" DrawAspect="Content" ObjectID="_1718173548" r:id="rId14"/>
        </w:object>
      </w:r>
    </w:p>
    <w:p w:rsidR="00587650" w:rsidRPr="00587650" w:rsidRDefault="00587650" w:rsidP="00587650">
      <w:pPr>
        <w:pStyle w:val="af3"/>
        <w:jc w:val="center"/>
        <w:rPr>
          <w:rFonts w:ascii="Times New Roman" w:hAnsi="Times New Roman"/>
          <w:sz w:val="24"/>
          <w:szCs w:val="24"/>
        </w:rPr>
      </w:pPr>
      <w:r w:rsidRPr="00587650">
        <w:rPr>
          <w:rFonts w:ascii="Times New Roman" w:hAnsi="Times New Roman"/>
          <w:sz w:val="24"/>
          <w:szCs w:val="24"/>
        </w:rPr>
        <w:t>КРАСНОЯРСКИЙ КРАЙ СУХОБУЗИМСКИЙ РАЙОН</w:t>
      </w:r>
    </w:p>
    <w:p w:rsidR="00587650" w:rsidRPr="00587650" w:rsidRDefault="00587650" w:rsidP="00587650">
      <w:pPr>
        <w:pStyle w:val="af3"/>
        <w:jc w:val="center"/>
        <w:rPr>
          <w:rFonts w:ascii="Times New Roman" w:hAnsi="Times New Roman"/>
          <w:sz w:val="24"/>
          <w:szCs w:val="24"/>
        </w:rPr>
      </w:pPr>
      <w:r w:rsidRPr="00587650">
        <w:rPr>
          <w:rFonts w:ascii="Times New Roman" w:hAnsi="Times New Roman"/>
          <w:sz w:val="24"/>
          <w:szCs w:val="24"/>
        </w:rPr>
        <w:t>АДМИНИСТРАЦИЯ ШИЛИНСКОГО СЕЛЬСОВЕТА</w:t>
      </w:r>
    </w:p>
    <w:p w:rsidR="00587650" w:rsidRPr="00587650" w:rsidRDefault="00587650" w:rsidP="00587650">
      <w:pPr>
        <w:pStyle w:val="af3"/>
        <w:jc w:val="center"/>
        <w:rPr>
          <w:rFonts w:ascii="Times New Roman" w:hAnsi="Times New Roman"/>
          <w:sz w:val="24"/>
          <w:szCs w:val="24"/>
        </w:rPr>
      </w:pPr>
    </w:p>
    <w:p w:rsidR="00587650" w:rsidRPr="00587650" w:rsidRDefault="00587650" w:rsidP="00587650">
      <w:pPr>
        <w:pStyle w:val="af3"/>
        <w:jc w:val="center"/>
        <w:rPr>
          <w:rFonts w:ascii="Times New Roman" w:hAnsi="Times New Roman"/>
          <w:sz w:val="24"/>
          <w:szCs w:val="24"/>
        </w:rPr>
      </w:pPr>
      <w:r w:rsidRPr="00587650">
        <w:rPr>
          <w:rFonts w:ascii="Times New Roman" w:hAnsi="Times New Roman"/>
          <w:sz w:val="24"/>
          <w:szCs w:val="24"/>
        </w:rPr>
        <w:t>ПОСТАНОВЛЕНИЕ</w:t>
      </w:r>
    </w:p>
    <w:p w:rsidR="00587650" w:rsidRPr="00587650" w:rsidRDefault="00587650" w:rsidP="00587650">
      <w:pPr>
        <w:pStyle w:val="af3"/>
        <w:jc w:val="center"/>
        <w:rPr>
          <w:rFonts w:ascii="Times New Roman" w:hAnsi="Times New Roman"/>
          <w:sz w:val="24"/>
          <w:szCs w:val="24"/>
        </w:rPr>
      </w:pPr>
    </w:p>
    <w:p w:rsidR="00587650" w:rsidRPr="00587650" w:rsidRDefault="00587650" w:rsidP="00587650">
      <w:pPr>
        <w:pStyle w:val="af3"/>
        <w:rPr>
          <w:rFonts w:ascii="Times New Roman" w:hAnsi="Times New Roman"/>
          <w:sz w:val="24"/>
          <w:szCs w:val="24"/>
        </w:rPr>
      </w:pPr>
      <w:r w:rsidRPr="00587650">
        <w:rPr>
          <w:rFonts w:ascii="Times New Roman" w:hAnsi="Times New Roman"/>
          <w:sz w:val="24"/>
          <w:szCs w:val="24"/>
        </w:rPr>
        <w:t>28 июня 2022                                             с. Шила                                             № 54-п</w:t>
      </w:r>
    </w:p>
    <w:p w:rsidR="00587650" w:rsidRPr="00587650" w:rsidRDefault="00587650" w:rsidP="00587650">
      <w:pPr>
        <w:pStyle w:val="af3"/>
        <w:rPr>
          <w:rFonts w:ascii="Times New Roman" w:hAnsi="Times New Roman"/>
          <w:sz w:val="24"/>
          <w:szCs w:val="24"/>
        </w:rPr>
      </w:pPr>
    </w:p>
    <w:p w:rsidR="00587650" w:rsidRPr="00587650" w:rsidRDefault="00587650" w:rsidP="00587650">
      <w:pPr>
        <w:pStyle w:val="ConsPlusTitle"/>
        <w:rPr>
          <w:rFonts w:ascii="Times New Roman" w:hAnsi="Times New Roman" w:cs="Times New Roman"/>
          <w:b w:val="0"/>
          <w:sz w:val="24"/>
          <w:szCs w:val="24"/>
        </w:rPr>
      </w:pPr>
      <w:r w:rsidRPr="00587650">
        <w:rPr>
          <w:rFonts w:ascii="Times New Roman" w:hAnsi="Times New Roman" w:cs="Times New Roman"/>
          <w:b w:val="0"/>
          <w:sz w:val="24"/>
          <w:szCs w:val="24"/>
        </w:rPr>
        <w:t>О внесении изменений в постановление №10-п от 05.02.2020 года</w:t>
      </w:r>
    </w:p>
    <w:p w:rsidR="00587650" w:rsidRPr="00587650" w:rsidRDefault="00587650" w:rsidP="00587650">
      <w:pPr>
        <w:pStyle w:val="ConsPlusTitle"/>
        <w:rPr>
          <w:rFonts w:ascii="Times New Roman" w:hAnsi="Times New Roman" w:cs="Times New Roman"/>
          <w:b w:val="0"/>
          <w:sz w:val="24"/>
          <w:szCs w:val="24"/>
        </w:rPr>
      </w:pPr>
      <w:r w:rsidRPr="00587650">
        <w:rPr>
          <w:rFonts w:ascii="Times New Roman" w:hAnsi="Times New Roman" w:cs="Times New Roman"/>
          <w:b w:val="0"/>
          <w:sz w:val="24"/>
          <w:szCs w:val="24"/>
        </w:rPr>
        <w:t>«Об утверждении Положения о межведомственной</w:t>
      </w:r>
    </w:p>
    <w:p w:rsidR="00587650" w:rsidRPr="00587650" w:rsidRDefault="00587650" w:rsidP="00587650">
      <w:pPr>
        <w:pStyle w:val="ConsPlusTitle"/>
        <w:rPr>
          <w:rFonts w:ascii="Times New Roman" w:hAnsi="Times New Roman" w:cs="Times New Roman"/>
          <w:b w:val="0"/>
          <w:sz w:val="24"/>
          <w:szCs w:val="24"/>
        </w:rPr>
      </w:pPr>
      <w:r w:rsidRPr="00587650">
        <w:rPr>
          <w:rFonts w:ascii="Times New Roman" w:hAnsi="Times New Roman" w:cs="Times New Roman"/>
          <w:b w:val="0"/>
          <w:sz w:val="24"/>
          <w:szCs w:val="24"/>
        </w:rPr>
        <w:t xml:space="preserve">комиссии по оценке и обследованию помещения </w:t>
      </w:r>
    </w:p>
    <w:p w:rsidR="00587650" w:rsidRPr="00587650" w:rsidRDefault="00587650" w:rsidP="00587650">
      <w:pPr>
        <w:pStyle w:val="ConsPlusTitle"/>
        <w:rPr>
          <w:rFonts w:ascii="Times New Roman" w:hAnsi="Times New Roman" w:cs="Times New Roman"/>
          <w:b w:val="0"/>
          <w:sz w:val="24"/>
          <w:szCs w:val="24"/>
        </w:rPr>
      </w:pPr>
      <w:r w:rsidRPr="00587650">
        <w:rPr>
          <w:rFonts w:ascii="Times New Roman" w:hAnsi="Times New Roman" w:cs="Times New Roman"/>
          <w:b w:val="0"/>
          <w:sz w:val="24"/>
          <w:szCs w:val="24"/>
        </w:rPr>
        <w:t xml:space="preserve">в целях признания его жилым помещением, жилого </w:t>
      </w:r>
    </w:p>
    <w:p w:rsidR="00587650" w:rsidRPr="00587650" w:rsidRDefault="00587650" w:rsidP="00587650">
      <w:pPr>
        <w:pStyle w:val="ConsPlusTitle"/>
        <w:rPr>
          <w:rFonts w:ascii="Times New Roman" w:hAnsi="Times New Roman" w:cs="Times New Roman"/>
          <w:b w:val="0"/>
          <w:sz w:val="24"/>
          <w:szCs w:val="24"/>
        </w:rPr>
      </w:pPr>
      <w:r w:rsidRPr="00587650">
        <w:rPr>
          <w:rFonts w:ascii="Times New Roman" w:hAnsi="Times New Roman" w:cs="Times New Roman"/>
          <w:b w:val="0"/>
          <w:sz w:val="24"/>
          <w:szCs w:val="24"/>
        </w:rPr>
        <w:t xml:space="preserve">помещения пригодным (непригодным) для </w:t>
      </w:r>
    </w:p>
    <w:p w:rsidR="00587650" w:rsidRPr="00587650" w:rsidRDefault="00587650" w:rsidP="00587650">
      <w:pPr>
        <w:pStyle w:val="ConsPlusTitle"/>
        <w:rPr>
          <w:rFonts w:ascii="Times New Roman" w:hAnsi="Times New Roman" w:cs="Times New Roman"/>
          <w:b w:val="0"/>
          <w:sz w:val="24"/>
          <w:szCs w:val="24"/>
        </w:rPr>
      </w:pPr>
      <w:r w:rsidRPr="00587650">
        <w:rPr>
          <w:rFonts w:ascii="Times New Roman" w:hAnsi="Times New Roman" w:cs="Times New Roman"/>
          <w:b w:val="0"/>
          <w:sz w:val="24"/>
          <w:szCs w:val="24"/>
        </w:rPr>
        <w:t xml:space="preserve">проживания граждан, а также многоквартирного </w:t>
      </w:r>
    </w:p>
    <w:p w:rsidR="00587650" w:rsidRPr="00587650" w:rsidRDefault="00587650" w:rsidP="00587650">
      <w:pPr>
        <w:pStyle w:val="ConsPlusTitle"/>
        <w:rPr>
          <w:rFonts w:ascii="Times New Roman" w:hAnsi="Times New Roman" w:cs="Times New Roman"/>
          <w:b w:val="0"/>
          <w:sz w:val="24"/>
          <w:szCs w:val="24"/>
        </w:rPr>
      </w:pPr>
      <w:r w:rsidRPr="00587650">
        <w:rPr>
          <w:rFonts w:ascii="Times New Roman" w:hAnsi="Times New Roman" w:cs="Times New Roman"/>
          <w:b w:val="0"/>
          <w:sz w:val="24"/>
          <w:szCs w:val="24"/>
        </w:rPr>
        <w:t xml:space="preserve">дома в целях признания его аварийным и подлежащим </w:t>
      </w:r>
    </w:p>
    <w:p w:rsidR="00587650" w:rsidRPr="00587650" w:rsidRDefault="00587650" w:rsidP="00587650">
      <w:pPr>
        <w:adjustRightInd w:val="0"/>
        <w:jc w:val="both"/>
      </w:pPr>
      <w:r w:rsidRPr="00587650">
        <w:t xml:space="preserve">сносу или реконструкции и Порядка признания садового дома </w:t>
      </w:r>
    </w:p>
    <w:p w:rsidR="00587650" w:rsidRPr="00587650" w:rsidRDefault="00587650" w:rsidP="00587650">
      <w:pPr>
        <w:adjustRightInd w:val="0"/>
        <w:jc w:val="both"/>
      </w:pPr>
      <w:r w:rsidRPr="00587650">
        <w:t>жилым домом и жилого дома садовым домом»</w:t>
      </w:r>
    </w:p>
    <w:p w:rsidR="00587650" w:rsidRPr="00587650" w:rsidRDefault="00587650" w:rsidP="00587650">
      <w:pPr>
        <w:pStyle w:val="ConsPlusTitle"/>
        <w:rPr>
          <w:rFonts w:ascii="Times New Roman" w:hAnsi="Times New Roman" w:cs="Times New Roman"/>
          <w:b w:val="0"/>
          <w:sz w:val="24"/>
          <w:szCs w:val="24"/>
        </w:rPr>
      </w:pPr>
    </w:p>
    <w:p w:rsidR="00587650" w:rsidRPr="00587650" w:rsidRDefault="00587650" w:rsidP="00587650">
      <w:pPr>
        <w:adjustRightInd w:val="0"/>
        <w:ind w:firstLine="709"/>
        <w:jc w:val="both"/>
      </w:pPr>
      <w:r w:rsidRPr="00587650">
        <w:lastRenderedPageBreak/>
        <w:t xml:space="preserve">В соответствии с Жилищным </w:t>
      </w:r>
      <w:hyperlink r:id="rId15" w:history="1">
        <w:r w:rsidRPr="00587650">
          <w:t>кодексом</w:t>
        </w:r>
      </w:hyperlink>
      <w:r w:rsidRPr="00587650">
        <w:t xml:space="preserve"> Российской Федерации, Федеральным </w:t>
      </w:r>
      <w:hyperlink r:id="rId16" w:history="1">
        <w:r w:rsidRPr="00587650">
          <w:t>законом</w:t>
        </w:r>
      </w:hyperlink>
      <w:r w:rsidRPr="00587650">
        <w:t xml:space="preserve"> от 06.10.2003 № 131-ФЗ «Об общих принципах организации местного самоуправления в Российской Федерации», Федеральным законом от 30.12.2021 №  476-ФЗ «О внесении изменений в отдельные законодательные акты Российской Федерации», </w:t>
      </w:r>
      <w:hyperlink r:id="rId17" w:history="1">
        <w:r w:rsidRPr="00587650">
          <w:t>постановлением</w:t>
        </w:r>
      </w:hyperlink>
      <w:r w:rsidRPr="00587650">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руководствуясь Уставом Шилинского сельсовета </w:t>
      </w:r>
      <w:r w:rsidRPr="00587650">
        <w:rPr>
          <w:b/>
        </w:rPr>
        <w:t>ПОСТАНОВЛЯЮ</w:t>
      </w:r>
      <w:r w:rsidRPr="00587650">
        <w:t>:</w:t>
      </w:r>
    </w:p>
    <w:p w:rsidR="00587650" w:rsidRPr="00587650" w:rsidRDefault="00587650" w:rsidP="00587650">
      <w:pPr>
        <w:adjustRightInd w:val="0"/>
        <w:jc w:val="both"/>
      </w:pPr>
    </w:p>
    <w:p w:rsidR="00587650" w:rsidRPr="00587650" w:rsidRDefault="00587650" w:rsidP="00587650">
      <w:pPr>
        <w:pStyle w:val="ac"/>
        <w:numPr>
          <w:ilvl w:val="0"/>
          <w:numId w:val="14"/>
        </w:numPr>
        <w:adjustRightInd w:val="0"/>
        <w:jc w:val="both"/>
      </w:pPr>
      <w:r w:rsidRPr="00587650">
        <w:t xml:space="preserve">Пункт 2 Приложения №2 дополнить абзацами: </w:t>
      </w:r>
    </w:p>
    <w:p w:rsidR="00587650" w:rsidRPr="00587650" w:rsidRDefault="00587650" w:rsidP="00587650">
      <w:pPr>
        <w:adjustRightInd w:val="0"/>
        <w:jc w:val="both"/>
      </w:pPr>
      <w:r w:rsidRPr="00587650">
        <w:t>«</w:t>
      </w:r>
      <w:r w:rsidRPr="00587650">
        <w:tab/>
        <w:t>Домом блокированной застройки признается жилой дом, соответствующий признакам, установленным в пункте 40 статьи 1 Градостроительного кодекса Российской Федерации.</w:t>
      </w:r>
    </w:p>
    <w:p w:rsidR="00587650" w:rsidRPr="00587650" w:rsidRDefault="00587650" w:rsidP="00587650">
      <w:pPr>
        <w:adjustRightInd w:val="0"/>
        <w:jc w:val="both"/>
      </w:pPr>
      <w:r w:rsidRPr="00587650">
        <w:tab/>
        <w:t>Многоквартирным домом признается здание, соответствующее признакам, установленным частью 6 статьи 15 Жилищного кодекса Российской Федерации.».</w:t>
      </w:r>
    </w:p>
    <w:p w:rsidR="00587650" w:rsidRPr="00587650" w:rsidRDefault="00D440C4" w:rsidP="00587650">
      <w:pPr>
        <w:pStyle w:val="a9"/>
        <w:numPr>
          <w:ilvl w:val="0"/>
          <w:numId w:val="14"/>
        </w:numPr>
        <w:spacing w:before="0" w:beforeAutospacing="0" w:after="0" w:afterAutospacing="0"/>
        <w:ind w:left="0" w:firstLine="360"/>
        <w:jc w:val="both"/>
      </w:pPr>
      <w:r>
        <w:t>Пункт 8</w:t>
      </w:r>
      <w:r w:rsidR="00587650" w:rsidRPr="00587650">
        <w:t xml:space="preserve"> Приложения №2 абзац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 изложить в следующей редакции «Для рассмотрения вопроса о пригодности (непригодности) жилого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w:t>
      </w:r>
    </w:p>
    <w:p w:rsidR="00587650" w:rsidRPr="00587650" w:rsidRDefault="00587650" w:rsidP="00587650">
      <w:pPr>
        <w:pStyle w:val="a9"/>
        <w:numPr>
          <w:ilvl w:val="0"/>
          <w:numId w:val="14"/>
        </w:numPr>
        <w:spacing w:before="0" w:beforeAutospacing="0" w:after="0" w:afterAutospacing="0"/>
        <w:jc w:val="both"/>
      </w:pPr>
      <w:r w:rsidRPr="00587650">
        <w:t>Пункт 10 Приложения №2 изложить в следующей редакции:</w:t>
      </w:r>
    </w:p>
    <w:p w:rsidR="00587650" w:rsidRPr="00587650" w:rsidRDefault="00587650" w:rsidP="00587650">
      <w:pPr>
        <w:pStyle w:val="consplusnormal2"/>
        <w:spacing w:before="0" w:beforeAutospacing="0" w:after="0" w:afterAutospacing="0"/>
        <w:ind w:firstLine="709"/>
        <w:jc w:val="both"/>
      </w:pPr>
      <w:r w:rsidRPr="00587650">
        <w:t>«10.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587650" w:rsidRPr="00587650" w:rsidRDefault="00587650" w:rsidP="00587650">
      <w:pPr>
        <w:pStyle w:val="consplusnormal2"/>
        <w:spacing w:before="0" w:beforeAutospacing="0" w:after="0" w:afterAutospacing="0"/>
        <w:ind w:firstLine="709"/>
        <w:jc w:val="both"/>
      </w:pPr>
      <w:r w:rsidRPr="00587650">
        <w:t>сведения из Единого государственного реестра прав на недвижимое имущество и сделок с ним о правах на жилое помещение;</w:t>
      </w:r>
    </w:p>
    <w:p w:rsidR="00587650" w:rsidRPr="00587650" w:rsidRDefault="00587650" w:rsidP="00587650">
      <w:pPr>
        <w:pStyle w:val="consplusnormal2"/>
        <w:spacing w:before="0" w:beforeAutospacing="0" w:after="0" w:afterAutospacing="0"/>
        <w:ind w:firstLine="709"/>
        <w:jc w:val="both"/>
      </w:pPr>
      <w:r w:rsidRPr="00587650">
        <w:t>технический паспорт жилого помещения, а для нежилых помещений - технический план;</w:t>
      </w:r>
    </w:p>
    <w:p w:rsidR="00587650" w:rsidRPr="00587650" w:rsidRDefault="00587650" w:rsidP="00587650">
      <w:pPr>
        <w:pStyle w:val="consplusnormal2"/>
        <w:spacing w:before="0" w:beforeAutospacing="0" w:after="0" w:afterAutospacing="0"/>
        <w:ind w:firstLine="709"/>
        <w:jc w:val="both"/>
      </w:pPr>
      <w:r w:rsidRPr="00587650">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87650" w:rsidRPr="00587650" w:rsidRDefault="00587650" w:rsidP="00587650">
      <w:pPr>
        <w:pStyle w:val="consplusnormal2"/>
        <w:spacing w:before="0" w:beforeAutospacing="0" w:after="0" w:afterAutospacing="0"/>
        <w:ind w:firstLine="709"/>
        <w:jc w:val="both"/>
      </w:pPr>
      <w:r w:rsidRPr="00587650">
        <w:t>Межведомственная комиссия вправе запрашивать указанные документы в органах, уполномоченных на проведение регионального жилищного надзора,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w:t>
      </w:r>
    </w:p>
    <w:p w:rsidR="00587650" w:rsidRPr="00587650" w:rsidRDefault="00587650" w:rsidP="00587650">
      <w:pPr>
        <w:pStyle w:val="consplusnormal2"/>
        <w:spacing w:before="0" w:beforeAutospacing="0" w:after="0" w:afterAutospacing="0"/>
        <w:ind w:firstLine="709"/>
        <w:jc w:val="both"/>
      </w:pPr>
      <w:r w:rsidRPr="00587650">
        <w:t xml:space="preserve">В случае непредставления заявителем документов, предусмотренных </w:t>
      </w:r>
      <w:hyperlink r:id="rId18" w:history="1">
        <w:r w:rsidRPr="00587650">
          <w:rPr>
            <w:rStyle w:val="af1"/>
            <w:color w:val="000000"/>
          </w:rPr>
          <w:t>пунктом 8</w:t>
        </w:r>
      </w:hyperlink>
      <w:r w:rsidRPr="00587650">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 предусмотренного пунктом 6.</w:t>
      </w:r>
    </w:p>
    <w:p w:rsidR="00587650" w:rsidRPr="00587650" w:rsidRDefault="00587650" w:rsidP="00587650">
      <w:pPr>
        <w:pStyle w:val="a9"/>
        <w:spacing w:before="0" w:beforeAutospacing="0" w:after="0" w:afterAutospacing="0"/>
        <w:ind w:firstLine="709"/>
        <w:jc w:val="both"/>
      </w:pPr>
      <w:r w:rsidRPr="00587650">
        <w:t>По результатам работы межведомственная комиссия принимает одно из следующих решений:</w:t>
      </w:r>
    </w:p>
    <w:p w:rsidR="00587650" w:rsidRPr="00587650" w:rsidRDefault="00587650" w:rsidP="00587650">
      <w:pPr>
        <w:pStyle w:val="a9"/>
        <w:spacing w:before="0" w:beforeAutospacing="0" w:after="0" w:afterAutospacing="0"/>
        <w:ind w:firstLine="709"/>
        <w:jc w:val="both"/>
      </w:pPr>
      <w:r w:rsidRPr="00587650">
        <w:lastRenderedPageBreak/>
        <w:t>о соответствии помещения требованиям, предъявляемым к жилому помещению, и его пригодности для проживания;</w:t>
      </w:r>
    </w:p>
    <w:p w:rsidR="00587650" w:rsidRPr="00587650" w:rsidRDefault="00587650" w:rsidP="00587650">
      <w:pPr>
        <w:pStyle w:val="a9"/>
        <w:spacing w:before="0" w:beforeAutospacing="0" w:after="0" w:afterAutospacing="0"/>
        <w:ind w:firstLine="709"/>
        <w:jc w:val="both"/>
      </w:pPr>
      <w:r w:rsidRPr="00587650">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№47 требованиями;</w:t>
      </w:r>
    </w:p>
    <w:p w:rsidR="00587650" w:rsidRPr="00587650" w:rsidRDefault="00587650" w:rsidP="00587650">
      <w:pPr>
        <w:pStyle w:val="a9"/>
        <w:spacing w:before="0" w:beforeAutospacing="0" w:after="0" w:afterAutospacing="0"/>
        <w:ind w:firstLine="709"/>
        <w:jc w:val="both"/>
      </w:pPr>
      <w:r w:rsidRPr="00587650">
        <w:t>о выявлении оснований для признания помещения непригодным для проживания;</w:t>
      </w:r>
    </w:p>
    <w:p w:rsidR="00587650" w:rsidRPr="00587650" w:rsidRDefault="00587650" w:rsidP="00587650">
      <w:pPr>
        <w:pStyle w:val="a9"/>
        <w:spacing w:before="0" w:beforeAutospacing="0" w:after="0" w:afterAutospacing="0"/>
        <w:ind w:firstLine="709"/>
        <w:jc w:val="both"/>
      </w:pPr>
      <w:r w:rsidRPr="00587650">
        <w:t>о выявлении оснований для признания многоквартирного дома аварийным и подлежащим реконструкции;</w:t>
      </w:r>
    </w:p>
    <w:p w:rsidR="00587650" w:rsidRPr="00587650" w:rsidRDefault="00587650" w:rsidP="00587650">
      <w:pPr>
        <w:pStyle w:val="a9"/>
        <w:spacing w:before="0" w:beforeAutospacing="0" w:after="0" w:afterAutospacing="0"/>
        <w:ind w:firstLine="709"/>
        <w:jc w:val="both"/>
      </w:pPr>
      <w:r w:rsidRPr="00587650">
        <w:t>о выявлении оснований для признания многоквартирного дома аварийным и подлежащим сносу;</w:t>
      </w:r>
    </w:p>
    <w:p w:rsidR="00587650" w:rsidRPr="00587650" w:rsidRDefault="00587650" w:rsidP="00587650">
      <w:pPr>
        <w:pStyle w:val="a9"/>
        <w:spacing w:before="0" w:beforeAutospacing="0" w:after="0" w:afterAutospacing="0"/>
        <w:ind w:firstLine="709"/>
        <w:jc w:val="both"/>
      </w:pPr>
      <w:r w:rsidRPr="00587650">
        <w:t>об отсутствии оснований для признания многоквартирного дома аварийным и подлежащим сносу или реконструкции;</w:t>
      </w:r>
    </w:p>
    <w:p w:rsidR="00587650" w:rsidRPr="00587650" w:rsidRDefault="00587650" w:rsidP="00587650">
      <w:pPr>
        <w:pStyle w:val="a9"/>
        <w:spacing w:before="0" w:beforeAutospacing="0" w:after="0" w:afterAutospacing="0"/>
        <w:ind w:firstLine="709"/>
        <w:jc w:val="both"/>
        <w:rPr>
          <w:color w:val="FF0000"/>
        </w:rPr>
      </w:pPr>
      <w:r w:rsidRPr="00587650">
        <w:t>об отсутствии основания для признания жилого помещения непригодным для проживания</w:t>
      </w:r>
      <w:r w:rsidRPr="00587650">
        <w:rPr>
          <w:color w:val="FF0000"/>
        </w:rPr>
        <w:t>.</w:t>
      </w:r>
    </w:p>
    <w:p w:rsidR="00587650" w:rsidRPr="00587650" w:rsidRDefault="00587650" w:rsidP="00587650">
      <w:pPr>
        <w:pStyle w:val="a9"/>
        <w:spacing w:before="0" w:beforeAutospacing="0" w:after="0" w:afterAutospacing="0"/>
        <w:ind w:firstLine="709"/>
        <w:jc w:val="both"/>
      </w:pPr>
      <w:r w:rsidRPr="00587650">
        <w:t>Решение межведомственной комиссии принимается большинством голосов членов комиссии.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587650" w:rsidRPr="00587650" w:rsidRDefault="00587650" w:rsidP="00587650">
      <w:pPr>
        <w:pStyle w:val="consplusnormal2"/>
        <w:spacing w:before="0" w:beforeAutospacing="0" w:after="0" w:afterAutospacing="0"/>
        <w:ind w:firstLine="709"/>
        <w:jc w:val="both"/>
      </w:pPr>
      <w:r w:rsidRPr="00587650">
        <w:t>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w:t>
      </w:r>
    </w:p>
    <w:p w:rsidR="00587650" w:rsidRPr="00587650" w:rsidRDefault="00587650" w:rsidP="00587650">
      <w:pPr>
        <w:pStyle w:val="consplusnormal2"/>
        <w:spacing w:before="0" w:beforeAutospacing="0" w:after="0" w:afterAutospacing="0"/>
        <w:ind w:firstLine="709"/>
        <w:jc w:val="both"/>
      </w:pPr>
      <w:r w:rsidRPr="00587650">
        <w:t xml:space="preserve">Два экземпляра заключения, указанного в </w:t>
      </w:r>
      <w:hyperlink r:id="rId19" w:anchor="block_104708" w:history="1">
        <w:r w:rsidRPr="00587650">
          <w:rPr>
            <w:rStyle w:val="af1"/>
            <w:color w:val="000000"/>
          </w:rPr>
          <w:t>абзаце девятом пункта 47</w:t>
        </w:r>
      </w:hyperlink>
      <w:r w:rsidRPr="00587650">
        <w:t xml:space="preserve"> Постановления Правительства Российской Федерации №47,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r:id="rId20" w:anchor="block_10073" w:history="1">
        <w:r w:rsidRPr="00587650">
          <w:rPr>
            <w:rStyle w:val="af1"/>
            <w:color w:val="000000"/>
          </w:rPr>
          <w:t>абзацем седьмым пункта 7</w:t>
        </w:r>
      </w:hyperlink>
      <w:r w:rsidRPr="00587650">
        <w:t xml:space="preserve"> Постановления Правительства Российской Федерации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587650" w:rsidRPr="00587650" w:rsidRDefault="00587650" w:rsidP="00587650">
      <w:pPr>
        <w:pStyle w:val="12"/>
        <w:tabs>
          <w:tab w:val="left" w:pos="10490"/>
        </w:tabs>
        <w:spacing w:after="0" w:line="240" w:lineRule="auto"/>
        <w:ind w:left="0" w:right="-1" w:firstLine="567"/>
        <w:jc w:val="both"/>
        <w:rPr>
          <w:rFonts w:ascii="Times New Roman" w:hAnsi="Times New Roman"/>
          <w:i/>
          <w:sz w:val="24"/>
          <w:szCs w:val="24"/>
        </w:rPr>
      </w:pPr>
      <w:r w:rsidRPr="00587650">
        <w:rPr>
          <w:rFonts w:ascii="Times New Roman" w:hAnsi="Times New Roman"/>
          <w:b/>
          <w:sz w:val="24"/>
          <w:szCs w:val="24"/>
        </w:rPr>
        <w:t>4.</w:t>
      </w:r>
      <w:r w:rsidRPr="00587650">
        <w:rPr>
          <w:rFonts w:ascii="Times New Roman" w:hAnsi="Times New Roman"/>
          <w:sz w:val="24"/>
          <w:szCs w:val="24"/>
        </w:rPr>
        <w:t xml:space="preserve"> Контроль за исполнением настоящего Постановления оставляю за собой</w:t>
      </w:r>
      <w:r w:rsidRPr="00587650">
        <w:rPr>
          <w:rFonts w:ascii="Times New Roman" w:hAnsi="Times New Roman"/>
          <w:i/>
          <w:sz w:val="24"/>
          <w:szCs w:val="24"/>
        </w:rPr>
        <w:t>.</w:t>
      </w:r>
    </w:p>
    <w:p w:rsidR="00587650" w:rsidRPr="00587650" w:rsidRDefault="00587650" w:rsidP="00587650">
      <w:pPr>
        <w:pStyle w:val="ac"/>
        <w:tabs>
          <w:tab w:val="left" w:pos="10348"/>
          <w:tab w:val="left" w:pos="10490"/>
        </w:tabs>
        <w:ind w:left="0" w:right="-1" w:firstLine="567"/>
        <w:jc w:val="both"/>
      </w:pPr>
      <w:r w:rsidRPr="00587650">
        <w:rPr>
          <w:b/>
        </w:rPr>
        <w:t>5.</w:t>
      </w:r>
      <w:r w:rsidRPr="00587650">
        <w:t xml:space="preserve"> Постановление вступает в силу </w:t>
      </w:r>
      <w:r w:rsidRPr="00587650">
        <w:rPr>
          <w:bCs/>
        </w:rPr>
        <w:t xml:space="preserve">после его официального опубликования </w:t>
      </w:r>
      <w:r w:rsidRPr="00587650">
        <w:rPr>
          <w:bCs/>
          <w:color w:val="000000"/>
        </w:rPr>
        <w:t xml:space="preserve">в газете </w:t>
      </w:r>
      <w:r w:rsidRPr="00587650">
        <w:rPr>
          <w:bCs/>
        </w:rPr>
        <w:t>«Вестник органов местного самоуправления Шилинского сельсовета»</w:t>
      </w:r>
      <w:r w:rsidRPr="00587650">
        <w:rPr>
          <w:i/>
        </w:rPr>
        <w:t>.</w:t>
      </w:r>
    </w:p>
    <w:p w:rsidR="00587650" w:rsidRPr="00587650" w:rsidRDefault="00587650" w:rsidP="00587650">
      <w:pPr>
        <w:tabs>
          <w:tab w:val="left" w:pos="10348"/>
          <w:tab w:val="left" w:pos="10490"/>
        </w:tabs>
        <w:adjustRightInd w:val="0"/>
        <w:ind w:right="-1" w:firstLine="567"/>
        <w:jc w:val="center"/>
        <w:rPr>
          <w:bCs/>
          <w:i/>
          <w:iCs/>
        </w:rPr>
      </w:pPr>
    </w:p>
    <w:p w:rsidR="00587650" w:rsidRPr="00587650" w:rsidRDefault="00587650" w:rsidP="00587650">
      <w:pPr>
        <w:jc w:val="both"/>
        <w:rPr>
          <w:i/>
        </w:rPr>
      </w:pPr>
      <w:r w:rsidRPr="00587650">
        <w:t xml:space="preserve">Глава Шилинского сельсовета        </w:t>
      </w:r>
      <w:r w:rsidRPr="00587650">
        <w:tab/>
      </w:r>
      <w:r w:rsidRPr="00587650">
        <w:tab/>
      </w:r>
      <w:r w:rsidRPr="00587650">
        <w:tab/>
      </w:r>
      <w:r w:rsidRPr="00587650">
        <w:tab/>
        <w:t>Е.М. Шпирук</w:t>
      </w:r>
    </w:p>
    <w:p w:rsidR="00587650" w:rsidRPr="00587650" w:rsidRDefault="00587650" w:rsidP="00587650">
      <w:pPr>
        <w:jc w:val="center"/>
      </w:pPr>
      <w:r w:rsidRPr="00587650">
        <w:rPr>
          <w:noProof/>
        </w:rPr>
        <w:drawing>
          <wp:inline distT="0" distB="0" distL="0" distR="0">
            <wp:extent cx="666750" cy="804844"/>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723" cy="816882"/>
                    </a:xfrm>
                    <a:prstGeom prst="rect">
                      <a:avLst/>
                    </a:prstGeom>
                    <a:noFill/>
                  </pic:spPr>
                </pic:pic>
              </a:graphicData>
            </a:graphic>
          </wp:inline>
        </w:drawing>
      </w:r>
    </w:p>
    <w:p w:rsidR="00587650" w:rsidRPr="00587650" w:rsidRDefault="00587650" w:rsidP="00587650">
      <w:pPr>
        <w:jc w:val="center"/>
      </w:pPr>
      <w:r w:rsidRPr="00587650">
        <w:t>КРАСНОЯРСКИЙ  КРАЙ  СУХОБУЗИМСКИЙ  РАЙОН</w:t>
      </w:r>
    </w:p>
    <w:p w:rsidR="00587650" w:rsidRPr="00587650" w:rsidRDefault="00587650" w:rsidP="00587650">
      <w:pPr>
        <w:jc w:val="center"/>
      </w:pPr>
      <w:r w:rsidRPr="00587650">
        <w:t>АДМИНИСТРАЦИЯ ШИЛИНСКОГО СЕЛЬСОВЕТА</w:t>
      </w:r>
    </w:p>
    <w:p w:rsidR="00587650" w:rsidRPr="00587650" w:rsidRDefault="00587650" w:rsidP="00587650">
      <w:pPr>
        <w:jc w:val="center"/>
      </w:pPr>
    </w:p>
    <w:p w:rsidR="00587650" w:rsidRPr="00587650" w:rsidRDefault="00587650" w:rsidP="00587650">
      <w:pPr>
        <w:jc w:val="center"/>
      </w:pPr>
      <w:r w:rsidRPr="00587650">
        <w:t>ПОСТАНОВЛЕНИЕ</w:t>
      </w:r>
    </w:p>
    <w:p w:rsidR="00587650" w:rsidRPr="00587650" w:rsidRDefault="00587650" w:rsidP="00587650">
      <w:r w:rsidRPr="00587650">
        <w:t xml:space="preserve"> 28 июня 2022 г.                </w:t>
      </w:r>
      <w:r w:rsidRPr="00587650">
        <w:tab/>
        <w:t xml:space="preserve">    </w:t>
      </w:r>
      <w:r>
        <w:t xml:space="preserve">            </w:t>
      </w:r>
      <w:r w:rsidRPr="00587650">
        <w:t xml:space="preserve">    с.Шила                                        № 55-п</w:t>
      </w:r>
    </w:p>
    <w:p w:rsidR="00587650" w:rsidRPr="00587650" w:rsidRDefault="00587650" w:rsidP="00587650">
      <w:pPr>
        <w:jc w:val="center"/>
      </w:pPr>
    </w:p>
    <w:p w:rsidR="00587650" w:rsidRPr="00587650" w:rsidRDefault="00587650" w:rsidP="00587650">
      <w:pPr>
        <w:jc w:val="both"/>
      </w:pPr>
      <w:r w:rsidRPr="00587650">
        <w:t>О признании утратившим силу</w:t>
      </w:r>
    </w:p>
    <w:p w:rsidR="00587650" w:rsidRPr="00587650" w:rsidRDefault="00587650" w:rsidP="00587650">
      <w:pPr>
        <w:jc w:val="both"/>
      </w:pPr>
      <w:r w:rsidRPr="00587650">
        <w:t>постановления администрации</w:t>
      </w:r>
    </w:p>
    <w:p w:rsidR="00587650" w:rsidRPr="00587650" w:rsidRDefault="00587650" w:rsidP="00587650">
      <w:pPr>
        <w:jc w:val="both"/>
      </w:pPr>
      <w:r w:rsidRPr="00587650">
        <w:t xml:space="preserve">Шилинского сельсовета от 16.04.2020 </w:t>
      </w:r>
    </w:p>
    <w:p w:rsidR="00587650" w:rsidRPr="00587650" w:rsidRDefault="00587650" w:rsidP="00587650">
      <w:pPr>
        <w:jc w:val="both"/>
      </w:pPr>
      <w:r w:rsidRPr="00587650">
        <w:t xml:space="preserve">№32-п «Об утверждении положения </w:t>
      </w:r>
    </w:p>
    <w:p w:rsidR="00587650" w:rsidRPr="00587650" w:rsidRDefault="00587650" w:rsidP="00587650">
      <w:pPr>
        <w:jc w:val="both"/>
      </w:pPr>
      <w:r w:rsidRPr="00587650">
        <w:t xml:space="preserve">«Об оплате труда специалиста </w:t>
      </w:r>
    </w:p>
    <w:p w:rsidR="00587650" w:rsidRPr="00587650" w:rsidRDefault="00587650" w:rsidP="00587650">
      <w:pPr>
        <w:jc w:val="both"/>
      </w:pPr>
      <w:r w:rsidRPr="00587650">
        <w:t xml:space="preserve">военно-учетного стола </w:t>
      </w:r>
    </w:p>
    <w:p w:rsidR="00587650" w:rsidRPr="00587650" w:rsidRDefault="00587650" w:rsidP="00587650">
      <w:pPr>
        <w:jc w:val="both"/>
      </w:pPr>
      <w:r w:rsidRPr="00587650">
        <w:lastRenderedPageBreak/>
        <w:t>администрации Шилинского сельсовета»</w:t>
      </w:r>
    </w:p>
    <w:p w:rsidR="00587650" w:rsidRPr="00587650" w:rsidRDefault="00587650" w:rsidP="00587650">
      <w:pPr>
        <w:jc w:val="both"/>
      </w:pPr>
    </w:p>
    <w:p w:rsidR="00587650" w:rsidRPr="00587650" w:rsidRDefault="00587650" w:rsidP="00587650">
      <w:pPr>
        <w:ind w:firstLine="709"/>
        <w:jc w:val="both"/>
        <w:rPr>
          <w:i/>
          <w:iCs/>
        </w:rPr>
      </w:pPr>
      <w:r w:rsidRPr="00587650">
        <w:t xml:space="preserve">В соответствии с Федеральным </w:t>
      </w:r>
      <w:hyperlink r:id="rId22" w:history="1">
        <w:r w:rsidRPr="00587650">
          <w:t>законом</w:t>
        </w:r>
      </w:hyperlink>
      <w:r w:rsidRPr="00587650">
        <w:t xml:space="preserve"> от 06.10.2003 № 131-ФЗ «Об общих принципах организации местного самоуправления в Российской Федерации», руководствуясь Уставом Шилинского сельсовета Сухобузимского района Красноярского края, ПОСТАНОВЛЯЮ:</w:t>
      </w:r>
    </w:p>
    <w:p w:rsidR="00587650" w:rsidRPr="00587650" w:rsidRDefault="00587650" w:rsidP="00587650">
      <w:pPr>
        <w:ind w:left="1069"/>
        <w:jc w:val="both"/>
      </w:pPr>
    </w:p>
    <w:p w:rsidR="00587650" w:rsidRPr="00587650" w:rsidRDefault="00587650" w:rsidP="00587650">
      <w:pPr>
        <w:jc w:val="both"/>
      </w:pPr>
      <w:r w:rsidRPr="00587650">
        <w:t xml:space="preserve">1. Признать утратившими силу постановления администрации Шилинского сельсовета от 16.04.2020 № 32-п «Об утверждении положения «Об оплате труда специалиста военно-учетного стола администрации Шилинского сельсовета»; </w:t>
      </w:r>
    </w:p>
    <w:p w:rsidR="00587650" w:rsidRPr="00587650" w:rsidRDefault="00587650" w:rsidP="00587650">
      <w:pPr>
        <w:jc w:val="both"/>
      </w:pPr>
      <w:r w:rsidRPr="00587650">
        <w:t xml:space="preserve">-от 17.04.2020 №34-п «О внесении изменений в постановление №32-п от 16.04.2020 в положение «Об оплате труда специалиста военно-учетного стола администрации Шилинского сельсовета»; </w:t>
      </w:r>
    </w:p>
    <w:p w:rsidR="00587650" w:rsidRPr="00587650" w:rsidRDefault="00587650" w:rsidP="00587650">
      <w:pPr>
        <w:jc w:val="both"/>
      </w:pPr>
      <w:r w:rsidRPr="00587650">
        <w:t>-</w:t>
      </w:r>
      <w:hyperlink r:id="rId23" w:tgtFrame="Logical" w:history="1">
        <w:r w:rsidRPr="00587650">
          <w:t>от 22.09.2020 № 66-п</w:t>
        </w:r>
      </w:hyperlink>
      <w:r w:rsidRPr="00587650">
        <w:t xml:space="preserve"> «О внесении изменений в постановление №32-п от 16.04.2020 в положение «Об оплате труда специалиста военно-учетного стола администрации Шилинского сельсовета»;  </w:t>
      </w:r>
    </w:p>
    <w:p w:rsidR="00587650" w:rsidRPr="00587650" w:rsidRDefault="00587650" w:rsidP="00587650">
      <w:pPr>
        <w:jc w:val="both"/>
      </w:pPr>
      <w:r w:rsidRPr="00587650">
        <w:t>-</w:t>
      </w:r>
      <w:hyperlink r:id="rId24" w:tgtFrame="Logical" w:history="1">
        <w:r w:rsidRPr="00587650">
          <w:t>от 22.10.2021 № 69-п</w:t>
        </w:r>
      </w:hyperlink>
      <w:r w:rsidRPr="00587650">
        <w:t xml:space="preserve"> «О внесении изменений в постановление №32-п от 16.04.2020 в положение «Об оплате труда специалиста военно-учетного стола администрации Шилинского сельсовета».</w:t>
      </w:r>
    </w:p>
    <w:p w:rsidR="00587650" w:rsidRPr="00587650" w:rsidRDefault="00587650" w:rsidP="00587650">
      <w:pPr>
        <w:jc w:val="both"/>
      </w:pPr>
    </w:p>
    <w:p w:rsidR="00587650" w:rsidRPr="00587650" w:rsidRDefault="00587650" w:rsidP="00587650">
      <w:pPr>
        <w:jc w:val="both"/>
      </w:pPr>
      <w:r w:rsidRPr="00587650">
        <w:t>2.Контроль за исполнением настоящего постановления оставляю за собой.</w:t>
      </w:r>
    </w:p>
    <w:p w:rsidR="00587650" w:rsidRPr="00587650" w:rsidRDefault="00587650" w:rsidP="00587650">
      <w:pPr>
        <w:jc w:val="both"/>
      </w:pPr>
    </w:p>
    <w:p w:rsidR="00587650" w:rsidRPr="00587650" w:rsidRDefault="00587650" w:rsidP="00587650">
      <w:pPr>
        <w:jc w:val="both"/>
      </w:pPr>
      <w:r w:rsidRPr="00587650">
        <w:t>3.Настоящее постановление вступает в силу в день, следующий за днем его официального опубликования в печатном издании «Вестнике органов местного самоуправления Шилинского сельсовета».</w:t>
      </w:r>
    </w:p>
    <w:p w:rsidR="00587650" w:rsidRPr="00587650" w:rsidRDefault="00587650" w:rsidP="00587650">
      <w:pPr>
        <w:jc w:val="both"/>
      </w:pPr>
    </w:p>
    <w:p w:rsidR="00587650" w:rsidRPr="00587650" w:rsidRDefault="00587650" w:rsidP="00587650">
      <w:pPr>
        <w:jc w:val="both"/>
      </w:pPr>
    </w:p>
    <w:p w:rsidR="00587650" w:rsidRPr="00587650" w:rsidRDefault="00587650" w:rsidP="00587650">
      <w:pPr>
        <w:jc w:val="both"/>
      </w:pPr>
      <w:r w:rsidRPr="00587650">
        <w:t xml:space="preserve">Глава </w:t>
      </w:r>
    </w:p>
    <w:p w:rsidR="00587650" w:rsidRPr="00587650" w:rsidRDefault="00587650" w:rsidP="00587650">
      <w:pPr>
        <w:jc w:val="both"/>
      </w:pPr>
      <w:r w:rsidRPr="00587650">
        <w:t>Шилинского сельсовета                                                        Е.М.Шпирук</w:t>
      </w:r>
    </w:p>
    <w:p w:rsidR="00610993" w:rsidRDefault="00610993" w:rsidP="00891805">
      <w:pPr>
        <w:rPr>
          <w:sz w:val="22"/>
          <w:szCs w:val="22"/>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853F62">
      <w:headerReference w:type="even" r:id="rId25"/>
      <w:headerReference w:type="default" r:id="rId26"/>
      <w:footerReference w:type="default" r:id="rId27"/>
      <w:pgSz w:w="11906" w:h="16838"/>
      <w:pgMar w:top="964" w:right="851" w:bottom="85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99B" w:rsidRDefault="004D699B" w:rsidP="001944AC">
      <w:r>
        <w:separator/>
      </w:r>
    </w:p>
  </w:endnote>
  <w:endnote w:type="continuationSeparator" w:id="1">
    <w:p w:rsidR="004D699B" w:rsidRDefault="004D699B"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7204"/>
      <w:docPartObj>
        <w:docPartGallery w:val="Page Numbers (Bottom of Page)"/>
        <w:docPartUnique/>
      </w:docPartObj>
    </w:sdtPr>
    <w:sdtContent>
      <w:p w:rsidR="00AD6ED1" w:rsidRDefault="00C34C8B">
        <w:pPr>
          <w:pStyle w:val="a7"/>
          <w:jc w:val="right"/>
        </w:pPr>
        <w:fldSimple w:instr=" PAGE   \* MERGEFORMAT ">
          <w:r w:rsidR="00D440C4">
            <w:rPr>
              <w:noProof/>
            </w:rPr>
            <w:t>10</w:t>
          </w:r>
        </w:fldSimple>
      </w:p>
    </w:sdtContent>
  </w:sdt>
  <w:p w:rsidR="00AD6ED1" w:rsidRDefault="00AD6ED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99B" w:rsidRDefault="004D699B" w:rsidP="001944AC">
      <w:r>
        <w:separator/>
      </w:r>
    </w:p>
  </w:footnote>
  <w:footnote w:type="continuationSeparator" w:id="1">
    <w:p w:rsidR="004D699B" w:rsidRDefault="004D699B"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ED1" w:rsidRDefault="00C34C8B" w:rsidP="00773506">
    <w:pPr>
      <w:pStyle w:val="a5"/>
      <w:framePr w:wrap="around" w:vAnchor="text" w:hAnchor="margin" w:xAlign="center" w:y="1"/>
      <w:rPr>
        <w:rStyle w:val="ae"/>
      </w:rPr>
    </w:pPr>
    <w:r>
      <w:rPr>
        <w:rStyle w:val="ae"/>
      </w:rPr>
      <w:fldChar w:fldCharType="begin"/>
    </w:r>
    <w:r w:rsidR="00AD6ED1">
      <w:rPr>
        <w:rStyle w:val="ae"/>
      </w:rPr>
      <w:instrText xml:space="preserve">PAGE  </w:instrText>
    </w:r>
    <w:r>
      <w:rPr>
        <w:rStyle w:val="ae"/>
      </w:rPr>
      <w:fldChar w:fldCharType="end"/>
    </w:r>
  </w:p>
  <w:p w:rsidR="00AD6ED1" w:rsidRDefault="00AD6ED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ED1" w:rsidRDefault="00AD6ED1" w:rsidP="00773506">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3A843DD"/>
    <w:multiLevelType w:val="multilevel"/>
    <w:tmpl w:val="50E022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DF20A24"/>
    <w:multiLevelType w:val="hybridMultilevel"/>
    <w:tmpl w:val="8A265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CE423E"/>
    <w:multiLevelType w:val="hybridMultilevel"/>
    <w:tmpl w:val="1FF6733C"/>
    <w:lvl w:ilvl="0" w:tplc="45BA3ED2">
      <w:start w:val="1"/>
      <w:numFmt w:val="decimal"/>
      <w:lvlText w:val="%1."/>
      <w:lvlJc w:val="left"/>
      <w:pPr>
        <w:tabs>
          <w:tab w:val="num" w:pos="720"/>
        </w:tabs>
        <w:ind w:left="720" w:hanging="360"/>
      </w:pPr>
      <w:rPr>
        <w:rFonts w:hint="default"/>
      </w:rPr>
    </w:lvl>
    <w:lvl w:ilvl="1" w:tplc="634CCAB6">
      <w:numFmt w:val="none"/>
      <w:lvlText w:val=""/>
      <w:lvlJc w:val="left"/>
      <w:pPr>
        <w:tabs>
          <w:tab w:val="num" w:pos="360"/>
        </w:tabs>
      </w:pPr>
    </w:lvl>
    <w:lvl w:ilvl="2" w:tplc="42808A26">
      <w:numFmt w:val="none"/>
      <w:lvlText w:val=""/>
      <w:lvlJc w:val="left"/>
      <w:pPr>
        <w:tabs>
          <w:tab w:val="num" w:pos="360"/>
        </w:tabs>
      </w:pPr>
    </w:lvl>
    <w:lvl w:ilvl="3" w:tplc="73F2A32C">
      <w:numFmt w:val="none"/>
      <w:lvlText w:val=""/>
      <w:lvlJc w:val="left"/>
      <w:pPr>
        <w:tabs>
          <w:tab w:val="num" w:pos="360"/>
        </w:tabs>
      </w:pPr>
    </w:lvl>
    <w:lvl w:ilvl="4" w:tplc="45EE5160">
      <w:numFmt w:val="none"/>
      <w:lvlText w:val=""/>
      <w:lvlJc w:val="left"/>
      <w:pPr>
        <w:tabs>
          <w:tab w:val="num" w:pos="360"/>
        </w:tabs>
      </w:pPr>
    </w:lvl>
    <w:lvl w:ilvl="5" w:tplc="44FCEDFE">
      <w:numFmt w:val="none"/>
      <w:lvlText w:val=""/>
      <w:lvlJc w:val="left"/>
      <w:pPr>
        <w:tabs>
          <w:tab w:val="num" w:pos="360"/>
        </w:tabs>
      </w:pPr>
    </w:lvl>
    <w:lvl w:ilvl="6" w:tplc="F0381B8A">
      <w:numFmt w:val="none"/>
      <w:lvlText w:val=""/>
      <w:lvlJc w:val="left"/>
      <w:pPr>
        <w:tabs>
          <w:tab w:val="num" w:pos="360"/>
        </w:tabs>
      </w:pPr>
    </w:lvl>
    <w:lvl w:ilvl="7" w:tplc="D6982D58">
      <w:numFmt w:val="none"/>
      <w:lvlText w:val=""/>
      <w:lvlJc w:val="left"/>
      <w:pPr>
        <w:tabs>
          <w:tab w:val="num" w:pos="360"/>
        </w:tabs>
      </w:pPr>
    </w:lvl>
    <w:lvl w:ilvl="8" w:tplc="CDE08D7A">
      <w:numFmt w:val="none"/>
      <w:lvlText w:val=""/>
      <w:lvlJc w:val="left"/>
      <w:pPr>
        <w:tabs>
          <w:tab w:val="num" w:pos="360"/>
        </w:tabs>
      </w:pPr>
    </w:lvl>
  </w:abstractNum>
  <w:abstractNum w:abstractNumId="4">
    <w:nsid w:val="29D05B67"/>
    <w:multiLevelType w:val="multilevel"/>
    <w:tmpl w:val="A13C28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B8C1CBE"/>
    <w:multiLevelType w:val="hybridMultilevel"/>
    <w:tmpl w:val="16B8E884"/>
    <w:lvl w:ilvl="0" w:tplc="B4441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CA4D73"/>
    <w:multiLevelType w:val="hybridMultilevel"/>
    <w:tmpl w:val="027CA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624CB2"/>
    <w:multiLevelType w:val="hybridMultilevel"/>
    <w:tmpl w:val="B7D86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813E93"/>
    <w:multiLevelType w:val="hybridMultilevel"/>
    <w:tmpl w:val="53D6A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9833C3"/>
    <w:multiLevelType w:val="hybridMultilevel"/>
    <w:tmpl w:val="857442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E00189"/>
    <w:multiLevelType w:val="hybridMultilevel"/>
    <w:tmpl w:val="57B2B4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D6B35CC"/>
    <w:multiLevelType w:val="hybridMultilevel"/>
    <w:tmpl w:val="96F6C3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FA51057"/>
    <w:multiLevelType w:val="hybridMultilevel"/>
    <w:tmpl w:val="73AE3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5D613B1"/>
    <w:multiLevelType w:val="hybridMultilevel"/>
    <w:tmpl w:val="8A265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69674E"/>
    <w:multiLevelType w:val="hybridMultilevel"/>
    <w:tmpl w:val="5DD6584A"/>
    <w:lvl w:ilvl="0" w:tplc="FB5EE520">
      <w:start w:val="1"/>
      <w:numFmt w:val="decimal"/>
      <w:lvlText w:val="%1."/>
      <w:lvlJc w:val="left"/>
      <w:pPr>
        <w:ind w:left="4072"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13"/>
  </w:num>
  <w:num w:numId="5">
    <w:abstractNumId w:val="2"/>
  </w:num>
  <w:num w:numId="6">
    <w:abstractNumId w:val="12"/>
  </w:num>
  <w:num w:numId="7">
    <w:abstractNumId w:val="6"/>
  </w:num>
  <w:num w:numId="8">
    <w:abstractNumId w:val="9"/>
  </w:num>
  <w:num w:numId="9">
    <w:abstractNumId w:val="3"/>
  </w:num>
  <w:num w:numId="10">
    <w:abstractNumId w:val="8"/>
  </w:num>
  <w:num w:numId="11">
    <w:abstractNumId w:val="11"/>
  </w:num>
  <w:num w:numId="12">
    <w:abstractNumId w:val="10"/>
  </w:num>
  <w:num w:numId="13">
    <w:abstractNumId w:val="7"/>
  </w:num>
  <w:num w:numId="14">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03523"/>
    <w:rsid w:val="00032F16"/>
    <w:rsid w:val="00043740"/>
    <w:rsid w:val="00061F54"/>
    <w:rsid w:val="000649C3"/>
    <w:rsid w:val="000657D4"/>
    <w:rsid w:val="000779CF"/>
    <w:rsid w:val="00084960"/>
    <w:rsid w:val="000B0B44"/>
    <w:rsid w:val="000B6996"/>
    <w:rsid w:val="000C3636"/>
    <w:rsid w:val="000E437D"/>
    <w:rsid w:val="000E50FE"/>
    <w:rsid w:val="000E5288"/>
    <w:rsid w:val="000F3FE7"/>
    <w:rsid w:val="000F64E0"/>
    <w:rsid w:val="001049FA"/>
    <w:rsid w:val="00110116"/>
    <w:rsid w:val="00124DB8"/>
    <w:rsid w:val="001274B7"/>
    <w:rsid w:val="0014694C"/>
    <w:rsid w:val="001611A3"/>
    <w:rsid w:val="001631FA"/>
    <w:rsid w:val="00171C67"/>
    <w:rsid w:val="001759A2"/>
    <w:rsid w:val="001812A6"/>
    <w:rsid w:val="001944AC"/>
    <w:rsid w:val="00197480"/>
    <w:rsid w:val="001A3000"/>
    <w:rsid w:val="001B264C"/>
    <w:rsid w:val="001B3C4B"/>
    <w:rsid w:val="001B69E2"/>
    <w:rsid w:val="001C524D"/>
    <w:rsid w:val="001D0595"/>
    <w:rsid w:val="001D2DA8"/>
    <w:rsid w:val="001E137D"/>
    <w:rsid w:val="001F3C1F"/>
    <w:rsid w:val="001F6C2C"/>
    <w:rsid w:val="002365E6"/>
    <w:rsid w:val="002426B1"/>
    <w:rsid w:val="00243152"/>
    <w:rsid w:val="002617DD"/>
    <w:rsid w:val="002637B0"/>
    <w:rsid w:val="002653A2"/>
    <w:rsid w:val="002733BC"/>
    <w:rsid w:val="002937B1"/>
    <w:rsid w:val="002D1141"/>
    <w:rsid w:val="00303D78"/>
    <w:rsid w:val="003043CF"/>
    <w:rsid w:val="003068A9"/>
    <w:rsid w:val="003204A9"/>
    <w:rsid w:val="00320AC9"/>
    <w:rsid w:val="003265F9"/>
    <w:rsid w:val="00330CEF"/>
    <w:rsid w:val="003531D4"/>
    <w:rsid w:val="00360BE5"/>
    <w:rsid w:val="003701D7"/>
    <w:rsid w:val="003748DD"/>
    <w:rsid w:val="00385D5C"/>
    <w:rsid w:val="003B203E"/>
    <w:rsid w:val="003D0CB1"/>
    <w:rsid w:val="003E7519"/>
    <w:rsid w:val="003F0D04"/>
    <w:rsid w:val="00411832"/>
    <w:rsid w:val="00415CE5"/>
    <w:rsid w:val="0041680F"/>
    <w:rsid w:val="004176FA"/>
    <w:rsid w:val="004253E9"/>
    <w:rsid w:val="004276F2"/>
    <w:rsid w:val="00431DE5"/>
    <w:rsid w:val="0043685A"/>
    <w:rsid w:val="00450D36"/>
    <w:rsid w:val="004539E2"/>
    <w:rsid w:val="004552B7"/>
    <w:rsid w:val="0046270D"/>
    <w:rsid w:val="004872C0"/>
    <w:rsid w:val="004A05D8"/>
    <w:rsid w:val="004B2AA4"/>
    <w:rsid w:val="004B72B4"/>
    <w:rsid w:val="004C3846"/>
    <w:rsid w:val="004C6CAA"/>
    <w:rsid w:val="004D699B"/>
    <w:rsid w:val="004D6B1B"/>
    <w:rsid w:val="004E3A64"/>
    <w:rsid w:val="004E5A18"/>
    <w:rsid w:val="004E6130"/>
    <w:rsid w:val="004E6927"/>
    <w:rsid w:val="005118E9"/>
    <w:rsid w:val="00517576"/>
    <w:rsid w:val="005219D3"/>
    <w:rsid w:val="00524EA1"/>
    <w:rsid w:val="00556AE3"/>
    <w:rsid w:val="00565C1A"/>
    <w:rsid w:val="005753A9"/>
    <w:rsid w:val="00587650"/>
    <w:rsid w:val="005B0CAF"/>
    <w:rsid w:val="005B1686"/>
    <w:rsid w:val="005B2E53"/>
    <w:rsid w:val="005B489A"/>
    <w:rsid w:val="005C4541"/>
    <w:rsid w:val="005C78BB"/>
    <w:rsid w:val="005F0C12"/>
    <w:rsid w:val="005F0FD3"/>
    <w:rsid w:val="005F2612"/>
    <w:rsid w:val="005F4389"/>
    <w:rsid w:val="00610993"/>
    <w:rsid w:val="006250C3"/>
    <w:rsid w:val="00626055"/>
    <w:rsid w:val="00627864"/>
    <w:rsid w:val="00636A44"/>
    <w:rsid w:val="006543F6"/>
    <w:rsid w:val="00656EB7"/>
    <w:rsid w:val="00662CE5"/>
    <w:rsid w:val="006757F8"/>
    <w:rsid w:val="00686FFF"/>
    <w:rsid w:val="00697198"/>
    <w:rsid w:val="006A671D"/>
    <w:rsid w:val="006A7D06"/>
    <w:rsid w:val="006C2A27"/>
    <w:rsid w:val="006C46A6"/>
    <w:rsid w:val="006D5577"/>
    <w:rsid w:val="006D5B32"/>
    <w:rsid w:val="006E2AAF"/>
    <w:rsid w:val="006F0B67"/>
    <w:rsid w:val="006F4BFB"/>
    <w:rsid w:val="006F4E7F"/>
    <w:rsid w:val="00705CE1"/>
    <w:rsid w:val="00710ED3"/>
    <w:rsid w:val="00713184"/>
    <w:rsid w:val="0071378E"/>
    <w:rsid w:val="00733688"/>
    <w:rsid w:val="00742A54"/>
    <w:rsid w:val="00751CB2"/>
    <w:rsid w:val="00764596"/>
    <w:rsid w:val="00766949"/>
    <w:rsid w:val="00773506"/>
    <w:rsid w:val="00784D56"/>
    <w:rsid w:val="00795D0C"/>
    <w:rsid w:val="007A5BE3"/>
    <w:rsid w:val="007B244C"/>
    <w:rsid w:val="007B7064"/>
    <w:rsid w:val="007D7476"/>
    <w:rsid w:val="007E4886"/>
    <w:rsid w:val="007F0631"/>
    <w:rsid w:val="008323D5"/>
    <w:rsid w:val="008404DB"/>
    <w:rsid w:val="00853F62"/>
    <w:rsid w:val="00861649"/>
    <w:rsid w:val="00875A64"/>
    <w:rsid w:val="00882A9B"/>
    <w:rsid w:val="00891805"/>
    <w:rsid w:val="00891DE2"/>
    <w:rsid w:val="008933A4"/>
    <w:rsid w:val="00894458"/>
    <w:rsid w:val="008A4706"/>
    <w:rsid w:val="008A68C0"/>
    <w:rsid w:val="008B4975"/>
    <w:rsid w:val="008B665F"/>
    <w:rsid w:val="008C3172"/>
    <w:rsid w:val="008F6FAD"/>
    <w:rsid w:val="008F7F86"/>
    <w:rsid w:val="00901CFC"/>
    <w:rsid w:val="00930A7E"/>
    <w:rsid w:val="00930D79"/>
    <w:rsid w:val="00943379"/>
    <w:rsid w:val="009511AC"/>
    <w:rsid w:val="009574CD"/>
    <w:rsid w:val="0096035B"/>
    <w:rsid w:val="00962295"/>
    <w:rsid w:val="0097392F"/>
    <w:rsid w:val="009A6500"/>
    <w:rsid w:val="009B02BF"/>
    <w:rsid w:val="009B145A"/>
    <w:rsid w:val="009C11EB"/>
    <w:rsid w:val="009D66D3"/>
    <w:rsid w:val="009F0973"/>
    <w:rsid w:val="009F2E07"/>
    <w:rsid w:val="00A005A2"/>
    <w:rsid w:val="00A4034F"/>
    <w:rsid w:val="00A4105E"/>
    <w:rsid w:val="00A42AC0"/>
    <w:rsid w:val="00A47330"/>
    <w:rsid w:val="00A55E78"/>
    <w:rsid w:val="00A57846"/>
    <w:rsid w:val="00A71A79"/>
    <w:rsid w:val="00A7747D"/>
    <w:rsid w:val="00A77EB6"/>
    <w:rsid w:val="00A92359"/>
    <w:rsid w:val="00AA0ED2"/>
    <w:rsid w:val="00AB0735"/>
    <w:rsid w:val="00AC5A5A"/>
    <w:rsid w:val="00AD6ED1"/>
    <w:rsid w:val="00AE2307"/>
    <w:rsid w:val="00AE3A03"/>
    <w:rsid w:val="00AE77CF"/>
    <w:rsid w:val="00AF0346"/>
    <w:rsid w:val="00AF0684"/>
    <w:rsid w:val="00B00E37"/>
    <w:rsid w:val="00B22E07"/>
    <w:rsid w:val="00B3660D"/>
    <w:rsid w:val="00B43EB6"/>
    <w:rsid w:val="00B44E89"/>
    <w:rsid w:val="00B634B7"/>
    <w:rsid w:val="00B7723F"/>
    <w:rsid w:val="00B8726D"/>
    <w:rsid w:val="00B96442"/>
    <w:rsid w:val="00BC07A7"/>
    <w:rsid w:val="00BC0A94"/>
    <w:rsid w:val="00BC116A"/>
    <w:rsid w:val="00BF0353"/>
    <w:rsid w:val="00BF22AE"/>
    <w:rsid w:val="00C04252"/>
    <w:rsid w:val="00C1690A"/>
    <w:rsid w:val="00C17CFE"/>
    <w:rsid w:val="00C34C8B"/>
    <w:rsid w:val="00C414C5"/>
    <w:rsid w:val="00C4201D"/>
    <w:rsid w:val="00C50292"/>
    <w:rsid w:val="00C54E83"/>
    <w:rsid w:val="00C64AAC"/>
    <w:rsid w:val="00C671DA"/>
    <w:rsid w:val="00C7017B"/>
    <w:rsid w:val="00CA262E"/>
    <w:rsid w:val="00CB22DA"/>
    <w:rsid w:val="00CB7B4E"/>
    <w:rsid w:val="00CC01D0"/>
    <w:rsid w:val="00CC086B"/>
    <w:rsid w:val="00CC13AE"/>
    <w:rsid w:val="00CC7CC2"/>
    <w:rsid w:val="00CF6380"/>
    <w:rsid w:val="00CF78DE"/>
    <w:rsid w:val="00D12B7A"/>
    <w:rsid w:val="00D232FB"/>
    <w:rsid w:val="00D37C17"/>
    <w:rsid w:val="00D41F79"/>
    <w:rsid w:val="00D440C4"/>
    <w:rsid w:val="00D834B2"/>
    <w:rsid w:val="00D86786"/>
    <w:rsid w:val="00D87E36"/>
    <w:rsid w:val="00D92D56"/>
    <w:rsid w:val="00D96CA5"/>
    <w:rsid w:val="00DA5B4E"/>
    <w:rsid w:val="00DA68A4"/>
    <w:rsid w:val="00DB0AB7"/>
    <w:rsid w:val="00DB4026"/>
    <w:rsid w:val="00DC6A80"/>
    <w:rsid w:val="00DD0899"/>
    <w:rsid w:val="00DE68CF"/>
    <w:rsid w:val="00DF551E"/>
    <w:rsid w:val="00E022D7"/>
    <w:rsid w:val="00E11F29"/>
    <w:rsid w:val="00E30CD0"/>
    <w:rsid w:val="00E379A0"/>
    <w:rsid w:val="00E62206"/>
    <w:rsid w:val="00E63BF5"/>
    <w:rsid w:val="00E73FDE"/>
    <w:rsid w:val="00E926FD"/>
    <w:rsid w:val="00E95566"/>
    <w:rsid w:val="00EA67D6"/>
    <w:rsid w:val="00EC3979"/>
    <w:rsid w:val="00EC3AC4"/>
    <w:rsid w:val="00EC3D69"/>
    <w:rsid w:val="00ED63C4"/>
    <w:rsid w:val="00ED7752"/>
    <w:rsid w:val="00EE3180"/>
    <w:rsid w:val="00EE788E"/>
    <w:rsid w:val="00EE7DCD"/>
    <w:rsid w:val="00EF5031"/>
    <w:rsid w:val="00F427E2"/>
    <w:rsid w:val="00F46E32"/>
    <w:rsid w:val="00F52B5A"/>
    <w:rsid w:val="00F53FBA"/>
    <w:rsid w:val="00F7029D"/>
    <w:rsid w:val="00F7642A"/>
    <w:rsid w:val="00F95111"/>
    <w:rsid w:val="00FA3C97"/>
    <w:rsid w:val="00FC1E7B"/>
    <w:rsid w:val="00FC4540"/>
    <w:rsid w:val="00FC5BB2"/>
    <w:rsid w:val="00FC6486"/>
    <w:rsid w:val="00FE7DCF"/>
    <w:rsid w:val="00FF1194"/>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
    <w:name w:val="heading 1"/>
    <w:basedOn w:val="normal"/>
    <w:next w:val="normal"/>
    <w:link w:val="10"/>
    <w:qFormat/>
    <w:rsid w:val="00636A44"/>
    <w:pPr>
      <w:spacing w:before="480" w:after="120"/>
      <w:outlineLvl w:val="0"/>
    </w:pPr>
    <w:rPr>
      <w:b/>
      <w:sz w:val="36"/>
    </w:rPr>
  </w:style>
  <w:style w:type="paragraph" w:styleId="2">
    <w:name w:val="heading 2"/>
    <w:basedOn w:val="a"/>
    <w:next w:val="a"/>
    <w:link w:val="20"/>
    <w:qFormat/>
    <w:rsid w:val="00636A44"/>
    <w:pPr>
      <w:keepNext/>
      <w:outlineLvl w:val="1"/>
    </w:pPr>
    <w:rPr>
      <w:b/>
      <w:bCs/>
    </w:rPr>
  </w:style>
  <w:style w:type="paragraph" w:styleId="3">
    <w:name w:val="heading 3"/>
    <w:basedOn w:val="a"/>
    <w:next w:val="a"/>
    <w:link w:val="30"/>
    <w:qFormat/>
    <w:rsid w:val="00636A44"/>
    <w:pPr>
      <w:keepNext/>
      <w:outlineLvl w:val="2"/>
    </w:pPr>
    <w:rPr>
      <w:b/>
      <w:bCs/>
      <w:sz w:val="22"/>
    </w:rPr>
  </w:style>
  <w:style w:type="paragraph" w:styleId="5">
    <w:name w:val="heading 5"/>
    <w:basedOn w:val="a"/>
    <w:next w:val="a"/>
    <w:link w:val="50"/>
    <w:qFormat/>
    <w:rsid w:val="004E613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36A44"/>
    <w:pPr>
      <w:spacing w:after="0"/>
    </w:pPr>
    <w:rPr>
      <w:rFonts w:ascii="Arial" w:eastAsia="Arial" w:hAnsi="Arial" w:cs="Arial"/>
      <w:color w:val="000000"/>
      <w:lang w:eastAsia="ru-RU"/>
    </w:rPr>
  </w:style>
  <w:style w:type="character" w:customStyle="1" w:styleId="10">
    <w:name w:val="Заголовок 1 Знак"/>
    <w:basedOn w:val="a0"/>
    <w:link w:val="1"/>
    <w:rsid w:val="00636A44"/>
    <w:rPr>
      <w:rFonts w:ascii="Arial" w:eastAsia="Arial" w:hAnsi="Arial" w:cs="Arial"/>
      <w:b/>
      <w:color w:val="000000"/>
      <w:sz w:val="36"/>
      <w:lang w:eastAsia="ru-RU"/>
    </w:rPr>
  </w:style>
  <w:style w:type="character" w:customStyle="1" w:styleId="20">
    <w:name w:val="Заголовок 2 Знак"/>
    <w:basedOn w:val="a0"/>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36A44"/>
    <w:rPr>
      <w:rFonts w:ascii="Times New Roman" w:eastAsia="Times New Roman" w:hAnsi="Times New Roman" w:cs="Times New Roman"/>
      <w:b/>
      <w:bCs/>
      <w:szCs w:val="24"/>
      <w:lang w:eastAsia="ru-RU"/>
    </w:rPr>
  </w:style>
  <w:style w:type="character" w:customStyle="1" w:styleId="50">
    <w:name w:val="Заголовок 5 Знак"/>
    <w:basedOn w:val="a0"/>
    <w:link w:val="5"/>
    <w:rsid w:val="004E6130"/>
    <w:rPr>
      <w:rFonts w:ascii="Times New Roman" w:eastAsia="Times New Roman" w:hAnsi="Times New Roman" w:cs="Times New Roman"/>
      <w:b/>
      <w:bCs/>
      <w:i/>
      <w:iCs/>
      <w:sz w:val="26"/>
      <w:szCs w:val="26"/>
      <w:lang w:eastAsia="ru-RU"/>
    </w:rPr>
  </w:style>
  <w:style w:type="paragraph" w:styleId="a3">
    <w:name w:val="Balloon Text"/>
    <w:basedOn w:val="a"/>
    <w:link w:val="a4"/>
    <w:unhideWhenUsed/>
    <w:rsid w:val="00636A44"/>
    <w:rPr>
      <w:rFonts w:ascii="Tahoma" w:hAnsi="Tahoma" w:cs="Tahoma"/>
      <w:sz w:val="16"/>
      <w:szCs w:val="16"/>
    </w:rPr>
  </w:style>
  <w:style w:type="character" w:customStyle="1" w:styleId="a4">
    <w:name w:val="Текст выноски Знак"/>
    <w:basedOn w:val="a0"/>
    <w:link w:val="a3"/>
    <w:rsid w:val="00636A44"/>
    <w:rPr>
      <w:rFonts w:ascii="Tahoma" w:eastAsia="Times New Roman" w:hAnsi="Tahoma" w:cs="Tahoma"/>
      <w:sz w:val="16"/>
      <w:szCs w:val="16"/>
      <w:lang w:eastAsia="ru-RU"/>
    </w:rPr>
  </w:style>
  <w:style w:type="paragraph" w:styleId="a5">
    <w:name w:val="header"/>
    <w:basedOn w:val="a"/>
    <w:link w:val="a6"/>
    <w:unhideWhenUsed/>
    <w:rsid w:val="00636A44"/>
    <w:pPr>
      <w:tabs>
        <w:tab w:val="center" w:pos="4677"/>
        <w:tab w:val="right" w:pos="9355"/>
      </w:tabs>
    </w:pPr>
  </w:style>
  <w:style w:type="character" w:customStyle="1" w:styleId="a6">
    <w:name w:val="Верхний колонтитул Знак"/>
    <w:basedOn w:val="a0"/>
    <w:link w:val="a5"/>
    <w:rsid w:val="00636A44"/>
    <w:rPr>
      <w:rFonts w:ascii="Times New Roman" w:eastAsia="Times New Roman" w:hAnsi="Times New Roman" w:cs="Times New Roman"/>
      <w:sz w:val="24"/>
      <w:szCs w:val="24"/>
      <w:lang w:eastAsia="ru-RU"/>
    </w:rPr>
  </w:style>
  <w:style w:type="paragraph" w:styleId="a7">
    <w:name w:val="footer"/>
    <w:basedOn w:val="a"/>
    <w:link w:val="a8"/>
    <w:unhideWhenUsed/>
    <w:rsid w:val="00636A44"/>
    <w:pPr>
      <w:tabs>
        <w:tab w:val="center" w:pos="4677"/>
        <w:tab w:val="right" w:pos="9355"/>
      </w:tabs>
    </w:pPr>
  </w:style>
  <w:style w:type="character" w:customStyle="1" w:styleId="a8">
    <w:name w:val="Нижний колонтитул Знак"/>
    <w:basedOn w:val="a0"/>
    <w:link w:val="a7"/>
    <w:rsid w:val="00636A44"/>
    <w:rPr>
      <w:rFonts w:ascii="Times New Roman" w:eastAsia="Times New Roman" w:hAnsi="Times New Roman" w:cs="Times New Roman"/>
      <w:sz w:val="24"/>
      <w:szCs w:val="24"/>
      <w:lang w:eastAsia="ru-RU"/>
    </w:rPr>
  </w:style>
  <w:style w:type="paragraph" w:styleId="a9">
    <w:name w:val="Normal (Web)"/>
    <w:basedOn w:val="a"/>
    <w:link w:val="aa"/>
    <w:uiPriority w:val="99"/>
    <w:unhideWhenUsed/>
    <w:rsid w:val="00636A44"/>
    <w:pPr>
      <w:spacing w:before="100" w:beforeAutospacing="1" w:after="100" w:afterAutospacing="1"/>
    </w:pPr>
  </w:style>
  <w:style w:type="character" w:customStyle="1" w:styleId="aa">
    <w:name w:val="Обычный (веб) Знак"/>
    <w:basedOn w:val="a0"/>
    <w:link w:val="a9"/>
    <w:rsid w:val="009A6500"/>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table" w:styleId="ab">
    <w:name w:val="Table Grid"/>
    <w:basedOn w:val="a1"/>
    <w:uiPriority w:val="39"/>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99"/>
    <w:qFormat/>
    <w:rsid w:val="00636A44"/>
    <w:pPr>
      <w:ind w:left="720"/>
      <w:contextualSpacing/>
    </w:pPr>
  </w:style>
  <w:style w:type="character" w:customStyle="1" w:styleId="ad">
    <w:name w:val="Абзац списка Знак"/>
    <w:link w:val="ac"/>
    <w:locked/>
    <w:rsid w:val="009A6500"/>
    <w:rPr>
      <w:rFonts w:ascii="Times New Roman" w:eastAsia="Times New Roman" w:hAnsi="Times New Roman" w:cs="Times New Roman"/>
      <w:sz w:val="24"/>
      <w:szCs w:val="24"/>
      <w:lang w:eastAsia="ru-RU"/>
    </w:rPr>
  </w:style>
  <w:style w:type="paragraph" w:customStyle="1" w:styleId="21">
    <w:name w:val="Основной текст 21"/>
    <w:basedOn w:val="a"/>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636A44"/>
  </w:style>
  <w:style w:type="character" w:customStyle="1" w:styleId="blk3">
    <w:name w:val="blk3"/>
    <w:basedOn w:val="a0"/>
    <w:rsid w:val="00636A44"/>
    <w:rPr>
      <w:vanish w:val="0"/>
      <w:webHidden w:val="0"/>
      <w:specVanish w:val="0"/>
    </w:rPr>
  </w:style>
  <w:style w:type="paragraph" w:styleId="af">
    <w:name w:val="Title"/>
    <w:basedOn w:val="a"/>
    <w:next w:val="a"/>
    <w:link w:val="af0"/>
    <w:uiPriority w:val="10"/>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uiPriority w:val="10"/>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uiPriority w:val="99"/>
    <w:rsid w:val="00636A44"/>
    <w:rPr>
      <w:color w:val="0000FF"/>
      <w:u w:val="single"/>
    </w:rPr>
  </w:style>
  <w:style w:type="character" w:styleId="af2">
    <w:name w:val="Emphasis"/>
    <w:basedOn w:val="a0"/>
    <w:qFormat/>
    <w:rsid w:val="00636A44"/>
    <w:rPr>
      <w:i/>
      <w:iCs/>
    </w:rPr>
  </w:style>
  <w:style w:type="paragraph" w:styleId="af3">
    <w:name w:val="No Spacing"/>
    <w:link w:val="af4"/>
    <w:uiPriority w:val="99"/>
    <w:qFormat/>
    <w:rsid w:val="00636A44"/>
    <w:pPr>
      <w:spacing w:after="0" w:line="240" w:lineRule="auto"/>
    </w:pPr>
    <w:rPr>
      <w:rFonts w:ascii="Calibri" w:eastAsia="Calibri" w:hAnsi="Calibri" w:cs="Times New Roman"/>
    </w:rPr>
  </w:style>
  <w:style w:type="character" w:customStyle="1" w:styleId="af4">
    <w:name w:val="Без интервала Знак"/>
    <w:basedOn w:val="a0"/>
    <w:link w:val="af3"/>
    <w:uiPriority w:val="99"/>
    <w:rsid w:val="00636A44"/>
    <w:rPr>
      <w:rFonts w:ascii="Calibri" w:eastAsia="Calibri" w:hAnsi="Calibri" w:cs="Times New Roman"/>
    </w:rPr>
  </w:style>
  <w:style w:type="paragraph" w:customStyle="1" w:styleId="ConsPlusTitle">
    <w:name w:val="ConsPlusTitle"/>
    <w:uiPriority w:val="99"/>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endnote text"/>
    <w:basedOn w:val="a"/>
    <w:link w:val="af6"/>
    <w:rsid w:val="00636A44"/>
    <w:rPr>
      <w:sz w:val="20"/>
      <w:szCs w:val="20"/>
    </w:rPr>
  </w:style>
  <w:style w:type="character" w:customStyle="1" w:styleId="af6">
    <w:name w:val="Текст концевой сноски Знак"/>
    <w:basedOn w:val="a0"/>
    <w:link w:val="af5"/>
    <w:rsid w:val="00636A44"/>
    <w:rPr>
      <w:rFonts w:ascii="Times New Roman" w:eastAsia="Times New Roman" w:hAnsi="Times New Roman" w:cs="Times New Roman"/>
      <w:sz w:val="20"/>
      <w:szCs w:val="20"/>
      <w:lang w:eastAsia="ru-RU"/>
    </w:rPr>
  </w:style>
  <w:style w:type="character" w:styleId="af7">
    <w:name w:val="endnote reference"/>
    <w:basedOn w:val="a0"/>
    <w:rsid w:val="00636A44"/>
    <w:rPr>
      <w:vertAlign w:val="superscript"/>
    </w:rPr>
  </w:style>
  <w:style w:type="paragraph" w:styleId="af8">
    <w:name w:val="footnote text"/>
    <w:basedOn w:val="a"/>
    <w:link w:val="af9"/>
    <w:uiPriority w:val="99"/>
    <w:rsid w:val="00636A44"/>
    <w:rPr>
      <w:sz w:val="20"/>
      <w:szCs w:val="20"/>
    </w:rPr>
  </w:style>
  <w:style w:type="character" w:customStyle="1" w:styleId="af9">
    <w:name w:val="Текст сноски Знак"/>
    <w:basedOn w:val="a0"/>
    <w:link w:val="af8"/>
    <w:uiPriority w:val="99"/>
    <w:rsid w:val="00636A44"/>
    <w:rPr>
      <w:rFonts w:ascii="Times New Roman" w:eastAsia="Times New Roman" w:hAnsi="Times New Roman" w:cs="Times New Roman"/>
      <w:sz w:val="20"/>
      <w:szCs w:val="20"/>
      <w:lang w:eastAsia="ru-RU"/>
    </w:rPr>
  </w:style>
  <w:style w:type="character" w:styleId="afa">
    <w:name w:val="footnote reference"/>
    <w:basedOn w:val="a0"/>
    <w:uiPriority w:val="99"/>
    <w:rsid w:val="00636A44"/>
    <w:rPr>
      <w:vertAlign w:val="superscript"/>
    </w:rPr>
  </w:style>
  <w:style w:type="paragraph" w:customStyle="1" w:styleId="ConsPlusNonformat">
    <w:name w:val="ConsPlusNonformat"/>
    <w:uiPriority w:val="99"/>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styleId="afb">
    <w:name w:val="annotation reference"/>
    <w:basedOn w:val="a0"/>
    <w:uiPriority w:val="99"/>
    <w:rsid w:val="00636A44"/>
    <w:rPr>
      <w:sz w:val="16"/>
      <w:szCs w:val="16"/>
    </w:rPr>
  </w:style>
  <w:style w:type="paragraph" w:styleId="afc">
    <w:name w:val="annotation text"/>
    <w:basedOn w:val="a"/>
    <w:link w:val="afd"/>
    <w:rsid w:val="00636A44"/>
    <w:rPr>
      <w:sz w:val="20"/>
      <w:szCs w:val="20"/>
    </w:rPr>
  </w:style>
  <w:style w:type="character" w:customStyle="1" w:styleId="afd">
    <w:name w:val="Текст примечания Знак"/>
    <w:basedOn w:val="a0"/>
    <w:link w:val="afc"/>
    <w:rsid w:val="00636A44"/>
    <w:rPr>
      <w:rFonts w:ascii="Times New Roman" w:eastAsia="Times New Roman" w:hAnsi="Times New Roman" w:cs="Times New Roman"/>
      <w:sz w:val="20"/>
      <w:szCs w:val="20"/>
      <w:lang w:eastAsia="ru-RU"/>
    </w:rPr>
  </w:style>
  <w:style w:type="paragraph" w:styleId="afe">
    <w:name w:val="annotation subject"/>
    <w:basedOn w:val="afc"/>
    <w:next w:val="afc"/>
    <w:link w:val="aff"/>
    <w:rsid w:val="00636A44"/>
    <w:rPr>
      <w:b/>
      <w:bCs/>
    </w:rPr>
  </w:style>
  <w:style w:type="character" w:customStyle="1" w:styleId="aff">
    <w:name w:val="Тема примечания Знак"/>
    <w:basedOn w:val="afd"/>
    <w:link w:val="afe"/>
    <w:rsid w:val="00636A44"/>
    <w:rPr>
      <w:b/>
      <w:bCs/>
    </w:rPr>
  </w:style>
  <w:style w:type="paragraph" w:styleId="HTML">
    <w:name w:val="HTML Preformatted"/>
    <w:basedOn w:val="a"/>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6A44"/>
    <w:rPr>
      <w:rFonts w:ascii="Courier New" w:eastAsia="Times New Roman" w:hAnsi="Courier New" w:cs="Courier New"/>
      <w:sz w:val="20"/>
      <w:szCs w:val="20"/>
      <w:lang w:eastAsia="ru-RU"/>
    </w:rPr>
  </w:style>
  <w:style w:type="character" w:customStyle="1" w:styleId="s10">
    <w:name w:val="s_10"/>
    <w:basedOn w:val="a0"/>
    <w:rsid w:val="00636A44"/>
  </w:style>
  <w:style w:type="paragraph" w:customStyle="1" w:styleId="s1">
    <w:name w:val="s_1"/>
    <w:basedOn w:val="a"/>
    <w:rsid w:val="00636A44"/>
    <w:pPr>
      <w:spacing w:before="100" w:beforeAutospacing="1" w:after="100" w:afterAutospacing="1"/>
    </w:pPr>
  </w:style>
  <w:style w:type="paragraph" w:customStyle="1" w:styleId="s3">
    <w:name w:val="s_3"/>
    <w:basedOn w:val="a"/>
    <w:rsid w:val="00636A44"/>
    <w:pPr>
      <w:spacing w:before="100" w:beforeAutospacing="1" w:after="100" w:afterAutospacing="1"/>
    </w:pPr>
  </w:style>
  <w:style w:type="paragraph" w:customStyle="1" w:styleId="s16">
    <w:name w:val="s_16"/>
    <w:basedOn w:val="a"/>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0">
    <w:name w:val="FollowedHyperlink"/>
    <w:basedOn w:val="a0"/>
    <w:uiPriority w:val="99"/>
    <w:unhideWhenUsed/>
    <w:rsid w:val="00636A44"/>
    <w:rPr>
      <w:color w:val="800080"/>
      <w:u w:val="single"/>
    </w:rPr>
  </w:style>
  <w:style w:type="paragraph" w:customStyle="1" w:styleId="xl65">
    <w:name w:val="xl65"/>
    <w:basedOn w:val="a"/>
    <w:rsid w:val="00636A44"/>
    <w:pPr>
      <w:spacing w:before="100" w:beforeAutospacing="1" w:after="100" w:afterAutospacing="1"/>
      <w:jc w:val="right"/>
    </w:pPr>
  </w:style>
  <w:style w:type="paragraph" w:customStyle="1" w:styleId="xl66">
    <w:name w:val="xl66"/>
    <w:basedOn w:val="a"/>
    <w:rsid w:val="00636A44"/>
    <w:pPr>
      <w:spacing w:before="100" w:beforeAutospacing="1" w:after="100" w:afterAutospacing="1"/>
      <w:jc w:val="center"/>
    </w:pPr>
  </w:style>
  <w:style w:type="paragraph" w:customStyle="1" w:styleId="xl67">
    <w:name w:val="xl67"/>
    <w:basedOn w:val="a"/>
    <w:rsid w:val="00636A44"/>
    <w:pPr>
      <w:spacing w:before="100" w:beforeAutospacing="1" w:after="100" w:afterAutospacing="1"/>
      <w:jc w:val="center"/>
    </w:pPr>
    <w:rPr>
      <w:b/>
      <w:bCs/>
    </w:rPr>
  </w:style>
  <w:style w:type="paragraph" w:customStyle="1" w:styleId="xl68">
    <w:name w:val="xl68"/>
    <w:basedOn w:val="a"/>
    <w:rsid w:val="00636A44"/>
    <w:pPr>
      <w:spacing w:before="100" w:beforeAutospacing="1" w:after="100" w:afterAutospacing="1"/>
    </w:pPr>
  </w:style>
  <w:style w:type="paragraph" w:customStyle="1" w:styleId="xl69">
    <w:name w:val="xl69"/>
    <w:basedOn w:val="a"/>
    <w:rsid w:val="00636A44"/>
    <w:pPr>
      <w:spacing w:before="100" w:beforeAutospacing="1" w:after="100" w:afterAutospacing="1"/>
      <w:jc w:val="center"/>
    </w:pPr>
  </w:style>
  <w:style w:type="paragraph" w:customStyle="1" w:styleId="xl70">
    <w:name w:val="xl7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
    <w:rsid w:val="00636A44"/>
    <w:pPr>
      <w:spacing w:before="100" w:beforeAutospacing="1" w:after="100" w:afterAutospacing="1"/>
    </w:pPr>
  </w:style>
  <w:style w:type="paragraph" w:customStyle="1" w:styleId="xl76">
    <w:name w:val="xl76"/>
    <w:basedOn w:val="a"/>
    <w:rsid w:val="00636A44"/>
    <w:pPr>
      <w:spacing w:before="100" w:beforeAutospacing="1" w:after="100" w:afterAutospacing="1"/>
      <w:jc w:val="center"/>
    </w:pPr>
    <w:rPr>
      <w:b/>
      <w:bCs/>
    </w:rPr>
  </w:style>
  <w:style w:type="paragraph" w:customStyle="1" w:styleId="xl77">
    <w:name w:val="xl77"/>
    <w:basedOn w:val="a"/>
    <w:rsid w:val="00636A44"/>
    <w:pPr>
      <w:spacing w:before="100" w:beforeAutospacing="1" w:after="100" w:afterAutospacing="1"/>
    </w:pPr>
    <w:rPr>
      <w:b/>
      <w:bCs/>
    </w:rPr>
  </w:style>
  <w:style w:type="paragraph" w:customStyle="1" w:styleId="xl78">
    <w:name w:val="xl7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
    <w:rsid w:val="00636A44"/>
    <w:pPr>
      <w:shd w:val="clear" w:color="000000" w:fill="FFFF00"/>
      <w:spacing w:before="100" w:beforeAutospacing="1" w:after="100" w:afterAutospacing="1"/>
    </w:pPr>
  </w:style>
  <w:style w:type="paragraph" w:customStyle="1" w:styleId="xl96">
    <w:name w:val="xl96"/>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636A44"/>
    <w:pPr>
      <w:shd w:val="clear" w:color="000000" w:fill="FFFF00"/>
      <w:spacing w:before="100" w:beforeAutospacing="1" w:after="100" w:afterAutospacing="1"/>
    </w:pPr>
    <w:rPr>
      <w:color w:val="FFFFFF"/>
    </w:rPr>
  </w:style>
  <w:style w:type="paragraph" w:customStyle="1" w:styleId="xl98">
    <w:name w:val="xl9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
    <w:rsid w:val="00636A44"/>
    <w:pPr>
      <w:spacing w:before="100" w:beforeAutospacing="1" w:after="100" w:afterAutospacing="1"/>
    </w:pPr>
  </w:style>
  <w:style w:type="paragraph" w:customStyle="1" w:styleId="BlockQuotation">
    <w:name w:val="Block Quotation"/>
    <w:basedOn w:val="a"/>
    <w:rsid w:val="00636A44"/>
    <w:pPr>
      <w:widowControl w:val="0"/>
      <w:suppressAutoHyphens/>
      <w:ind w:left="3686" w:right="-144" w:firstLine="4678"/>
      <w:jc w:val="both"/>
    </w:pPr>
    <w:rPr>
      <w:sz w:val="28"/>
      <w:szCs w:val="20"/>
      <w:lang w:eastAsia="ar-SA"/>
    </w:rPr>
  </w:style>
  <w:style w:type="paragraph" w:styleId="aff1">
    <w:name w:val="Body Text Indent"/>
    <w:basedOn w:val="a"/>
    <w:link w:val="aff2"/>
    <w:rsid w:val="00636A44"/>
    <w:pPr>
      <w:ind w:left="360"/>
    </w:pPr>
    <w:rPr>
      <w:sz w:val="28"/>
    </w:rPr>
  </w:style>
  <w:style w:type="character" w:customStyle="1" w:styleId="aff2">
    <w:name w:val="Основной текст с отступом Знак"/>
    <w:basedOn w:val="a0"/>
    <w:link w:val="aff1"/>
    <w:rsid w:val="00636A44"/>
    <w:rPr>
      <w:rFonts w:ascii="Times New Roman" w:eastAsia="Times New Roman" w:hAnsi="Times New Roman" w:cs="Times New Roman"/>
      <w:sz w:val="28"/>
      <w:szCs w:val="24"/>
      <w:lang w:eastAsia="ru-RU"/>
    </w:rPr>
  </w:style>
  <w:style w:type="paragraph" w:styleId="aff3">
    <w:name w:val="Body Text"/>
    <w:basedOn w:val="a"/>
    <w:link w:val="aff4"/>
    <w:rsid w:val="00636A44"/>
    <w:rPr>
      <w:sz w:val="28"/>
    </w:rPr>
  </w:style>
  <w:style w:type="character" w:customStyle="1" w:styleId="aff4">
    <w:name w:val="Основной текст Знак"/>
    <w:basedOn w:val="a0"/>
    <w:link w:val="aff3"/>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0"/>
    <w:uiPriority w:val="99"/>
    <w:rsid w:val="00A4105E"/>
    <w:rPr>
      <w:rFonts w:ascii="Times New Roman" w:hAnsi="Times New Roman" w:cs="Times New Roman" w:hint="default"/>
      <w:sz w:val="26"/>
      <w:szCs w:val="26"/>
    </w:rPr>
  </w:style>
  <w:style w:type="character" w:styleId="aff5">
    <w:name w:val="Strong"/>
    <w:basedOn w:val="a0"/>
    <w:qFormat/>
    <w:rsid w:val="00A4105E"/>
    <w:rPr>
      <w:b/>
      <w:bCs/>
    </w:rPr>
  </w:style>
  <w:style w:type="paragraph" w:customStyle="1" w:styleId="11">
    <w:name w:val="Заголовок1"/>
    <w:basedOn w:val="a"/>
    <w:next w:val="aff3"/>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0"/>
    <w:rsid w:val="00891DE2"/>
  </w:style>
  <w:style w:type="paragraph" w:customStyle="1" w:styleId="PreformattedText">
    <w:name w:val="Preformatted Text"/>
    <w:basedOn w:val="a"/>
    <w:qFormat/>
    <w:rsid w:val="00431DE5"/>
    <w:pPr>
      <w:widowControl w:val="0"/>
    </w:pPr>
    <w:rPr>
      <w:rFonts w:ascii="Liberation Mono" w:eastAsia="Liberation Mono" w:hAnsi="Liberation Mono" w:cs="Liberation Mono"/>
      <w:sz w:val="20"/>
      <w:szCs w:val="20"/>
      <w:lang w:val="en-US" w:eastAsia="zh-CN" w:bidi="hi-IN"/>
    </w:rPr>
  </w:style>
  <w:style w:type="paragraph" w:customStyle="1" w:styleId="printj">
    <w:name w:val="printj"/>
    <w:basedOn w:val="a"/>
    <w:rsid w:val="00CF6380"/>
    <w:pPr>
      <w:spacing w:before="144" w:after="288"/>
      <w:jc w:val="both"/>
    </w:pPr>
  </w:style>
  <w:style w:type="character" w:customStyle="1" w:styleId="aff6">
    <w:name w:val="Основной текст_"/>
    <w:basedOn w:val="a0"/>
    <w:link w:val="31"/>
    <w:rsid w:val="00BC07A7"/>
    <w:rPr>
      <w:rFonts w:ascii="Times New Roman" w:eastAsia="Times New Roman" w:hAnsi="Times New Roman" w:cs="Times New Roman"/>
      <w:shd w:val="clear" w:color="auto" w:fill="FFFFFF"/>
    </w:rPr>
  </w:style>
  <w:style w:type="paragraph" w:customStyle="1" w:styleId="31">
    <w:name w:val="Основной текст3"/>
    <w:basedOn w:val="a"/>
    <w:link w:val="aff6"/>
    <w:rsid w:val="00BC07A7"/>
    <w:pPr>
      <w:widowControl w:val="0"/>
      <w:shd w:val="clear" w:color="auto" w:fill="FFFFFF"/>
      <w:spacing w:before="480" w:line="259" w:lineRule="exact"/>
      <w:ind w:hanging="1920"/>
    </w:pPr>
    <w:rPr>
      <w:sz w:val="22"/>
      <w:szCs w:val="22"/>
      <w:lang w:eastAsia="en-US"/>
    </w:rPr>
  </w:style>
  <w:style w:type="character" w:customStyle="1" w:styleId="aff7">
    <w:name w:val="Основной текст + Курсив"/>
    <w:basedOn w:val="aff6"/>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6"/>
    <w:rsid w:val="00BC07A7"/>
    <w:rPr>
      <w:color w:val="000000"/>
      <w:spacing w:val="0"/>
      <w:w w:val="100"/>
      <w:position w:val="0"/>
      <w:sz w:val="23"/>
      <w:szCs w:val="23"/>
      <w:lang w:val="ru-RU" w:eastAsia="ru-RU" w:bidi="ru-RU"/>
    </w:rPr>
  </w:style>
  <w:style w:type="character" w:customStyle="1" w:styleId="110">
    <w:name w:val="Основной текст (11)_"/>
    <w:basedOn w:val="a0"/>
    <w:link w:val="111"/>
    <w:rsid w:val="00BC07A7"/>
    <w:rPr>
      <w:rFonts w:ascii="Times New Roman" w:eastAsia="Times New Roman" w:hAnsi="Times New Roman" w:cs="Times New Roman"/>
      <w:b/>
      <w:bCs/>
      <w:spacing w:val="10"/>
      <w:shd w:val="clear" w:color="auto" w:fill="FFFFFF"/>
    </w:rPr>
  </w:style>
  <w:style w:type="paragraph" w:customStyle="1" w:styleId="111">
    <w:name w:val="Основной текст (11)"/>
    <w:basedOn w:val="a"/>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0pt">
    <w:name w:val="Основной текст + Полужирный;Интервал 0 pt"/>
    <w:basedOn w:val="aff6"/>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character" w:customStyle="1" w:styleId="32">
    <w:name w:val="Основной текст (3)_"/>
    <w:basedOn w:val="a0"/>
    <w:link w:val="33"/>
    <w:rsid w:val="003D0CB1"/>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3D0CB1"/>
    <w:pPr>
      <w:widowControl w:val="0"/>
      <w:shd w:val="clear" w:color="auto" w:fill="FFFFFF"/>
      <w:spacing w:before="180" w:after="60" w:line="0" w:lineRule="atLeast"/>
      <w:jc w:val="center"/>
    </w:pPr>
    <w:rPr>
      <w:sz w:val="23"/>
      <w:szCs w:val="23"/>
      <w:lang w:eastAsia="en-US"/>
    </w:rPr>
  </w:style>
  <w:style w:type="character" w:customStyle="1" w:styleId="6">
    <w:name w:val="Основной текст (6)_"/>
    <w:basedOn w:val="a0"/>
    <w:link w:val="60"/>
    <w:rsid w:val="003D0CB1"/>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3D0CB1"/>
    <w:pPr>
      <w:widowControl w:val="0"/>
      <w:shd w:val="clear" w:color="auto" w:fill="FFFFFF"/>
      <w:spacing w:line="250" w:lineRule="exact"/>
      <w:jc w:val="center"/>
    </w:pPr>
    <w:rPr>
      <w:i/>
      <w:iCs/>
      <w:sz w:val="22"/>
      <w:szCs w:val="22"/>
      <w:lang w:eastAsia="en-US"/>
    </w:rPr>
  </w:style>
  <w:style w:type="character" w:customStyle="1" w:styleId="320">
    <w:name w:val="Заголовок №3 (2)_"/>
    <w:basedOn w:val="a0"/>
    <w:link w:val="321"/>
    <w:rsid w:val="003D0CB1"/>
    <w:rPr>
      <w:rFonts w:ascii="Times New Roman" w:eastAsia="Times New Roman" w:hAnsi="Times New Roman" w:cs="Times New Roman"/>
      <w:b/>
      <w:bCs/>
      <w:spacing w:val="10"/>
      <w:shd w:val="clear" w:color="auto" w:fill="FFFFFF"/>
    </w:rPr>
  </w:style>
  <w:style w:type="paragraph" w:customStyle="1" w:styleId="321">
    <w:name w:val="Заголовок №3 (2)"/>
    <w:basedOn w:val="a"/>
    <w:link w:val="320"/>
    <w:rsid w:val="003D0CB1"/>
    <w:pPr>
      <w:widowControl w:val="0"/>
      <w:shd w:val="clear" w:color="auto" w:fill="FFFFFF"/>
      <w:spacing w:before="420" w:after="240" w:line="322" w:lineRule="exact"/>
      <w:outlineLvl w:val="2"/>
    </w:pPr>
    <w:rPr>
      <w:b/>
      <w:bCs/>
      <w:spacing w:val="10"/>
      <w:sz w:val="22"/>
      <w:szCs w:val="22"/>
      <w:lang w:eastAsia="en-US"/>
    </w:rPr>
  </w:style>
  <w:style w:type="character" w:customStyle="1" w:styleId="95pt">
    <w:name w:val="Основной текст + 9;5 pt;Полужирный;Курсив"/>
    <w:basedOn w:val="aff6"/>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6"/>
    <w:rsid w:val="003D0CB1"/>
    <w:rPr>
      <w:b/>
      <w:bCs/>
      <w:color w:val="000000"/>
      <w:spacing w:val="0"/>
      <w:w w:val="100"/>
      <w:position w:val="0"/>
      <w:sz w:val="18"/>
      <w:szCs w:val="18"/>
      <w:lang w:val="ru-RU" w:eastAsia="ru-RU" w:bidi="ru-RU"/>
    </w:rPr>
  </w:style>
  <w:style w:type="character" w:customStyle="1" w:styleId="34">
    <w:name w:val="Заголовок №3_"/>
    <w:basedOn w:val="a0"/>
    <w:link w:val="35"/>
    <w:rsid w:val="003D0CB1"/>
    <w:rPr>
      <w:rFonts w:ascii="Times New Roman" w:eastAsia="Times New Roman" w:hAnsi="Times New Roman" w:cs="Times New Roman"/>
      <w:b/>
      <w:bCs/>
      <w:spacing w:val="10"/>
      <w:shd w:val="clear" w:color="auto" w:fill="FFFFFF"/>
    </w:rPr>
  </w:style>
  <w:style w:type="paragraph" w:customStyle="1" w:styleId="35">
    <w:name w:val="Заголовок №3"/>
    <w:basedOn w:val="a"/>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0"/>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0"/>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6"/>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0"/>
    <w:link w:val="160"/>
    <w:rsid w:val="003D0CB1"/>
    <w:rPr>
      <w:sz w:val="20"/>
      <w:szCs w:val="20"/>
      <w:shd w:val="clear" w:color="auto" w:fill="FFFFFF"/>
    </w:rPr>
  </w:style>
  <w:style w:type="paragraph" w:customStyle="1" w:styleId="160">
    <w:name w:val="Основной текст (16)"/>
    <w:basedOn w:val="a"/>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character" w:customStyle="1" w:styleId="19">
    <w:name w:val="Основной текст (19)_"/>
    <w:basedOn w:val="a0"/>
    <w:link w:val="190"/>
    <w:rsid w:val="003D0CB1"/>
    <w:rPr>
      <w:rFonts w:ascii="Times New Roman" w:eastAsia="Times New Roman" w:hAnsi="Times New Roman" w:cs="Times New Roman"/>
      <w:i/>
      <w:iCs/>
      <w:sz w:val="20"/>
      <w:szCs w:val="20"/>
      <w:shd w:val="clear" w:color="auto" w:fill="FFFFFF"/>
    </w:rPr>
  </w:style>
  <w:style w:type="paragraph" w:customStyle="1" w:styleId="190">
    <w:name w:val="Основной текст (19)"/>
    <w:basedOn w:val="a"/>
    <w:link w:val="19"/>
    <w:rsid w:val="003D0CB1"/>
    <w:pPr>
      <w:widowControl w:val="0"/>
      <w:shd w:val="clear" w:color="auto" w:fill="FFFFFF"/>
      <w:spacing w:before="240" w:line="0" w:lineRule="atLeast"/>
    </w:pPr>
    <w:rPr>
      <w:i/>
      <w:iCs/>
      <w:sz w:val="20"/>
      <w:szCs w:val="20"/>
      <w:lang w:eastAsia="en-US"/>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character" w:customStyle="1" w:styleId="9">
    <w:name w:val="Основной текст (9)_"/>
    <w:basedOn w:val="a0"/>
    <w:link w:val="90"/>
    <w:rsid w:val="003D0CB1"/>
    <w:rPr>
      <w:rFonts w:ascii="Times New Roman" w:eastAsia="Times New Roman" w:hAnsi="Times New Roman" w:cs="Times New Roman"/>
      <w:b/>
      <w:bCs/>
      <w:i/>
      <w:iCs/>
      <w:sz w:val="19"/>
      <w:szCs w:val="19"/>
      <w:shd w:val="clear" w:color="auto" w:fill="FFFFFF"/>
    </w:rPr>
  </w:style>
  <w:style w:type="paragraph" w:customStyle="1" w:styleId="90">
    <w:name w:val="Основной текст (9)"/>
    <w:basedOn w:val="a"/>
    <w:link w:val="9"/>
    <w:rsid w:val="003D0CB1"/>
    <w:pPr>
      <w:widowControl w:val="0"/>
      <w:shd w:val="clear" w:color="auto" w:fill="FFFFFF"/>
      <w:spacing w:before="5040" w:line="0" w:lineRule="atLeast"/>
      <w:jc w:val="both"/>
    </w:pPr>
    <w:rPr>
      <w:b/>
      <w:bCs/>
      <w:i/>
      <w:iCs/>
      <w:sz w:val="19"/>
      <w:szCs w:val="19"/>
      <w:lang w:eastAsia="en-US"/>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3D0CB1"/>
    <w:rPr>
      <w:rFonts w:ascii="Times New Roman" w:eastAsia="Times New Roman" w:hAnsi="Times New Roman" w:cs="Times New Roman"/>
      <w:b/>
      <w:bCs/>
      <w:shd w:val="clear" w:color="auto" w:fill="FFFFFF"/>
    </w:rPr>
  </w:style>
  <w:style w:type="paragraph" w:customStyle="1" w:styleId="130">
    <w:name w:val="Основной текст (13)"/>
    <w:basedOn w:val="a"/>
    <w:link w:val="13"/>
    <w:rsid w:val="003D0CB1"/>
    <w:pPr>
      <w:widowControl w:val="0"/>
      <w:shd w:val="clear" w:color="auto" w:fill="FFFFFF"/>
      <w:spacing w:line="648" w:lineRule="exact"/>
    </w:pPr>
    <w:rPr>
      <w:b/>
      <w:bCs/>
      <w:sz w:val="22"/>
      <w:szCs w:val="22"/>
      <w:lang w:eastAsia="en-US"/>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styleId="36">
    <w:name w:val="Body Text 3"/>
    <w:basedOn w:val="a"/>
    <w:link w:val="37"/>
    <w:uiPriority w:val="99"/>
    <w:semiHidden/>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0"/>
    <w:link w:val="36"/>
    <w:uiPriority w:val="99"/>
    <w:semiHidden/>
    <w:rsid w:val="00A57846"/>
    <w:rPr>
      <w:rFonts w:ascii="Arial" w:eastAsia="Lucida Sans Unicode" w:hAnsi="Arial" w:cs="Mangal"/>
      <w:kern w:val="3"/>
      <w:sz w:val="16"/>
      <w:szCs w:val="14"/>
      <w:lang w:eastAsia="zh-CN" w:bidi="hi-IN"/>
    </w:rPr>
  </w:style>
  <w:style w:type="character" w:customStyle="1" w:styleId="hyperlink">
    <w:name w:val="hyperlink"/>
    <w:basedOn w:val="a0"/>
    <w:rsid w:val="00F427E2"/>
  </w:style>
  <w:style w:type="character" w:customStyle="1" w:styleId="Bodytext4">
    <w:name w:val="Body text (4)_"/>
    <w:basedOn w:val="a0"/>
    <w:link w:val="Bodytext40"/>
    <w:rsid w:val="0071378E"/>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71378E"/>
    <w:pPr>
      <w:widowControl w:val="0"/>
      <w:shd w:val="clear" w:color="auto" w:fill="FFFFFF"/>
      <w:spacing w:line="0" w:lineRule="atLeast"/>
      <w:jc w:val="center"/>
    </w:pPr>
    <w:rPr>
      <w:b/>
      <w:bCs/>
      <w:sz w:val="22"/>
      <w:szCs w:val="22"/>
      <w:lang w:eastAsia="en-US"/>
    </w:rPr>
  </w:style>
  <w:style w:type="character" w:customStyle="1" w:styleId="Bodytext2">
    <w:name w:val="Body text (2)_"/>
    <w:basedOn w:val="a0"/>
    <w:link w:val="Bodytext20"/>
    <w:rsid w:val="0071378E"/>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71378E"/>
    <w:pPr>
      <w:widowControl w:val="0"/>
      <w:shd w:val="clear" w:color="auto" w:fill="FFFFFF"/>
      <w:spacing w:after="300" w:line="324" w:lineRule="exact"/>
    </w:pPr>
    <w:rPr>
      <w:sz w:val="28"/>
      <w:szCs w:val="28"/>
      <w:lang w:eastAsia="en-US"/>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12">
    <w:name w:val="Абзац списка1"/>
    <w:basedOn w:val="a"/>
    <w:uiPriority w:val="99"/>
    <w:rsid w:val="00773506"/>
    <w:pPr>
      <w:spacing w:after="200" w:line="276" w:lineRule="auto"/>
      <w:ind w:left="720"/>
    </w:pPr>
    <w:rPr>
      <w:rFonts w:ascii="Calibri" w:hAnsi="Calibri" w:cs="Calibri"/>
      <w:sz w:val="22"/>
      <w:szCs w:val="22"/>
      <w:lang w:eastAsia="en-US"/>
    </w:rPr>
  </w:style>
  <w:style w:type="paragraph" w:customStyle="1" w:styleId="aff8">
    <w:name w:val="Содержимое таблицы"/>
    <w:basedOn w:val="a"/>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semiHidden/>
    <w:unhideWhenUsed/>
    <w:rsid w:val="001F6C2C"/>
    <w:pPr>
      <w:spacing w:after="120" w:line="480" w:lineRule="auto"/>
    </w:pPr>
  </w:style>
  <w:style w:type="character" w:customStyle="1" w:styleId="26">
    <w:name w:val="Основной текст 2 Знак"/>
    <w:basedOn w:val="a0"/>
    <w:link w:val="25"/>
    <w:uiPriority w:val="99"/>
    <w:semiHidden/>
    <w:rsid w:val="001F6C2C"/>
    <w:rPr>
      <w:rFonts w:ascii="Times New Roman" w:eastAsia="Times New Roman" w:hAnsi="Times New Roman" w:cs="Times New Roman"/>
      <w:sz w:val="24"/>
      <w:szCs w:val="24"/>
      <w:lang w:eastAsia="ru-RU"/>
    </w:rPr>
  </w:style>
  <w:style w:type="paragraph" w:customStyle="1" w:styleId="15">
    <w:name w:val="Без интервала1"/>
    <w:rsid w:val="001F6C2C"/>
    <w:pPr>
      <w:suppressAutoHyphens/>
      <w:spacing w:after="0" w:line="240" w:lineRule="auto"/>
    </w:pPr>
    <w:rPr>
      <w:rFonts w:ascii="Calibri" w:eastAsia="Times New Roman" w:hAnsi="Calibri" w:cs="Calibri"/>
      <w:lang w:eastAsia="zh-CN"/>
    </w:rPr>
  </w:style>
  <w:style w:type="paragraph" w:customStyle="1" w:styleId="17">
    <w:name w:val="Текст1"/>
    <w:basedOn w:val="a"/>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paragraph" w:styleId="aff9">
    <w:name w:val="Plain Text"/>
    <w:basedOn w:val="a"/>
    <w:link w:val="affa"/>
    <w:rsid w:val="00A005A2"/>
    <w:rPr>
      <w:rFonts w:ascii="Courier New" w:hAnsi="Courier New" w:cs="Courier New"/>
      <w:sz w:val="20"/>
      <w:szCs w:val="20"/>
    </w:rPr>
  </w:style>
  <w:style w:type="character" w:customStyle="1" w:styleId="affa">
    <w:name w:val="Текст Знак"/>
    <w:basedOn w:val="a0"/>
    <w:link w:val="aff9"/>
    <w:rsid w:val="00A005A2"/>
    <w:rPr>
      <w:rFonts w:ascii="Courier New" w:eastAsia="Times New Roman" w:hAnsi="Courier New" w:cs="Courier New"/>
      <w:sz w:val="20"/>
      <w:szCs w:val="20"/>
      <w:lang w:eastAsia="ru-RU"/>
    </w:rPr>
  </w:style>
  <w:style w:type="character" w:customStyle="1" w:styleId="FontStyle52">
    <w:name w:val="Font Style52"/>
    <w:basedOn w:val="a0"/>
    <w:rsid w:val="00A005A2"/>
    <w:rPr>
      <w:rFonts w:ascii="Times New Roman" w:hAnsi="Times New Roman" w:cs="Times New Roman"/>
      <w:b/>
      <w:bCs/>
      <w:sz w:val="26"/>
      <w:szCs w:val="26"/>
    </w:rPr>
  </w:style>
  <w:style w:type="paragraph" w:customStyle="1" w:styleId="Style2">
    <w:name w:val="Style2"/>
    <w:basedOn w:val="a"/>
    <w:rsid w:val="00A005A2"/>
    <w:pPr>
      <w:widowControl w:val="0"/>
      <w:autoSpaceDE w:val="0"/>
      <w:autoSpaceDN w:val="0"/>
      <w:adjustRightInd w:val="0"/>
      <w:spacing w:line="370" w:lineRule="exact"/>
      <w:jc w:val="center"/>
    </w:pPr>
  </w:style>
  <w:style w:type="paragraph" w:customStyle="1" w:styleId="Style3">
    <w:name w:val="Style3"/>
    <w:basedOn w:val="a"/>
    <w:rsid w:val="00A005A2"/>
    <w:pPr>
      <w:widowControl w:val="0"/>
      <w:autoSpaceDE w:val="0"/>
      <w:autoSpaceDN w:val="0"/>
      <w:adjustRightInd w:val="0"/>
    </w:pPr>
  </w:style>
  <w:style w:type="character" w:customStyle="1" w:styleId="FontStyle41">
    <w:name w:val="Font Style41"/>
    <w:basedOn w:val="a0"/>
    <w:rsid w:val="00A005A2"/>
    <w:rPr>
      <w:rFonts w:ascii="Times New Roman" w:hAnsi="Times New Roman" w:cs="Times New Roman"/>
      <w:b/>
      <w:bCs/>
      <w:i/>
      <w:iCs/>
      <w:sz w:val="20"/>
      <w:szCs w:val="20"/>
    </w:rPr>
  </w:style>
  <w:style w:type="paragraph" w:customStyle="1" w:styleId="Style5">
    <w:name w:val="Style5"/>
    <w:basedOn w:val="a"/>
    <w:rsid w:val="00A005A2"/>
    <w:pPr>
      <w:widowControl w:val="0"/>
      <w:autoSpaceDE w:val="0"/>
      <w:autoSpaceDN w:val="0"/>
      <w:adjustRightInd w:val="0"/>
      <w:spacing w:line="317" w:lineRule="exact"/>
      <w:jc w:val="right"/>
    </w:pPr>
  </w:style>
  <w:style w:type="character" w:customStyle="1" w:styleId="FontStyle51">
    <w:name w:val="Font Style51"/>
    <w:basedOn w:val="a0"/>
    <w:rsid w:val="00A005A2"/>
    <w:rPr>
      <w:rFonts w:ascii="Times New Roman" w:hAnsi="Times New Roman" w:cs="Times New Roman"/>
      <w:sz w:val="26"/>
      <w:szCs w:val="26"/>
    </w:rPr>
  </w:style>
  <w:style w:type="paragraph" w:customStyle="1" w:styleId="Style4">
    <w:name w:val="Style4"/>
    <w:basedOn w:val="a"/>
    <w:rsid w:val="00A005A2"/>
    <w:pPr>
      <w:widowControl w:val="0"/>
      <w:autoSpaceDE w:val="0"/>
      <w:autoSpaceDN w:val="0"/>
      <w:adjustRightInd w:val="0"/>
      <w:spacing w:line="370" w:lineRule="exact"/>
      <w:jc w:val="center"/>
    </w:pPr>
  </w:style>
  <w:style w:type="paragraph" w:customStyle="1" w:styleId="Style18">
    <w:name w:val="Style18"/>
    <w:basedOn w:val="a"/>
    <w:rsid w:val="00A005A2"/>
    <w:pPr>
      <w:widowControl w:val="0"/>
      <w:autoSpaceDE w:val="0"/>
      <w:autoSpaceDN w:val="0"/>
      <w:adjustRightInd w:val="0"/>
      <w:spacing w:line="322" w:lineRule="exact"/>
      <w:jc w:val="both"/>
    </w:pPr>
  </w:style>
  <w:style w:type="character" w:customStyle="1" w:styleId="FontStyle50">
    <w:name w:val="Font Style50"/>
    <w:basedOn w:val="a0"/>
    <w:rsid w:val="00A005A2"/>
    <w:rPr>
      <w:rFonts w:ascii="Times New Roman" w:hAnsi="Times New Roman" w:cs="Times New Roman"/>
      <w:i/>
      <w:iCs/>
      <w:sz w:val="26"/>
      <w:szCs w:val="26"/>
    </w:rPr>
  </w:style>
  <w:style w:type="paragraph" w:customStyle="1" w:styleId="Style28">
    <w:name w:val="Style28"/>
    <w:basedOn w:val="a"/>
    <w:rsid w:val="00A005A2"/>
    <w:pPr>
      <w:widowControl w:val="0"/>
      <w:autoSpaceDE w:val="0"/>
      <w:autoSpaceDN w:val="0"/>
      <w:adjustRightInd w:val="0"/>
      <w:spacing w:line="322" w:lineRule="exact"/>
      <w:ind w:firstLine="715"/>
      <w:jc w:val="both"/>
    </w:pPr>
  </w:style>
  <w:style w:type="paragraph" w:customStyle="1" w:styleId="Style26">
    <w:name w:val="Style26"/>
    <w:basedOn w:val="a"/>
    <w:rsid w:val="00A005A2"/>
    <w:pPr>
      <w:widowControl w:val="0"/>
      <w:autoSpaceDE w:val="0"/>
      <w:autoSpaceDN w:val="0"/>
      <w:adjustRightInd w:val="0"/>
      <w:spacing w:line="322" w:lineRule="exact"/>
      <w:ind w:hanging="1526"/>
    </w:pPr>
  </w:style>
  <w:style w:type="character" w:customStyle="1" w:styleId="Tablecaption">
    <w:name w:val="Table caption_"/>
    <w:basedOn w:val="a0"/>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0"/>
    <w:rsid w:val="00FC1E7B"/>
  </w:style>
  <w:style w:type="paragraph" w:customStyle="1" w:styleId="western">
    <w:name w:val="western"/>
    <w:basedOn w:val="a"/>
    <w:rsid w:val="00FC1E7B"/>
    <w:pPr>
      <w:spacing w:before="100" w:beforeAutospacing="1" w:after="100" w:afterAutospacing="1"/>
    </w:pPr>
  </w:style>
  <w:style w:type="paragraph" w:customStyle="1" w:styleId="consplusnormal2">
    <w:name w:val="consplusnormal"/>
    <w:basedOn w:val="a"/>
    <w:rsid w:val="0058765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2005585">
      <w:bodyDiv w:val="1"/>
      <w:marLeft w:val="0"/>
      <w:marRight w:val="0"/>
      <w:marTop w:val="0"/>
      <w:marBottom w:val="0"/>
      <w:divBdr>
        <w:top w:val="none" w:sz="0" w:space="0" w:color="auto"/>
        <w:left w:val="none" w:sz="0" w:space="0" w:color="auto"/>
        <w:bottom w:val="none" w:sz="0" w:space="0" w:color="auto"/>
        <w:right w:val="none" w:sz="0" w:space="0" w:color="auto"/>
      </w:divBdr>
    </w:div>
    <w:div w:id="414982480">
      <w:bodyDiv w:val="1"/>
      <w:marLeft w:val="0"/>
      <w:marRight w:val="0"/>
      <w:marTop w:val="0"/>
      <w:marBottom w:val="0"/>
      <w:divBdr>
        <w:top w:val="none" w:sz="0" w:space="0" w:color="auto"/>
        <w:left w:val="none" w:sz="0" w:space="0" w:color="auto"/>
        <w:bottom w:val="none" w:sz="0" w:space="0" w:color="auto"/>
        <w:right w:val="none" w:sz="0" w:space="0" w:color="auto"/>
      </w:divBdr>
    </w:div>
    <w:div w:id="636373786">
      <w:bodyDiv w:val="1"/>
      <w:marLeft w:val="0"/>
      <w:marRight w:val="0"/>
      <w:marTop w:val="0"/>
      <w:marBottom w:val="0"/>
      <w:divBdr>
        <w:top w:val="none" w:sz="0" w:space="0" w:color="auto"/>
        <w:left w:val="none" w:sz="0" w:space="0" w:color="auto"/>
        <w:bottom w:val="none" w:sz="0" w:space="0" w:color="auto"/>
        <w:right w:val="none" w:sz="0" w:space="0" w:color="auto"/>
      </w:divBdr>
    </w:div>
    <w:div w:id="1642418584">
      <w:bodyDiv w:val="1"/>
      <w:marLeft w:val="0"/>
      <w:marRight w:val="0"/>
      <w:marTop w:val="0"/>
      <w:marBottom w:val="0"/>
      <w:divBdr>
        <w:top w:val="none" w:sz="0" w:space="0" w:color="auto"/>
        <w:left w:val="none" w:sz="0" w:space="0" w:color="auto"/>
        <w:bottom w:val="none" w:sz="0" w:space="0" w:color="auto"/>
        <w:right w:val="none" w:sz="0" w:space="0" w:color="auto"/>
      </w:divBdr>
    </w:div>
    <w:div w:id="20221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pravo.minjust.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consultantplus://offline/ref=08F69DB5146EC9F02A12EECA74B2E93A35C6A4A874E73CE0ECFCC33F4Dh3P1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8F69DB5146EC9F02A12EECA74B2E93A35C9A1A87AE63CE0ECFCC33F4Dh3P1J" TargetMode="External"/><Relationship Id="rId20" Type="http://schemas.openxmlformats.org/officeDocument/2006/relationships/hyperlink" Target="http://pravo.minjus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CF2E301D-5638-4586-B75C-5B5D87B09EEB" TargetMode="External"/><Relationship Id="rId24" Type="http://schemas.openxmlformats.org/officeDocument/2006/relationships/hyperlink" Target="http://kappa1-srv:8080/content/act/e8368ccc-778d-4008-82f9-584be61aa083.doc" TargetMode="External"/><Relationship Id="rId5" Type="http://schemas.openxmlformats.org/officeDocument/2006/relationships/webSettings" Target="webSettings.xml"/><Relationship Id="rId15" Type="http://schemas.openxmlformats.org/officeDocument/2006/relationships/hyperlink" Target="consultantplus://offline/ref=08F69DB5146EC9F02A12EECA74B2E93A35C9A1A17BE03CE0ECFCC33F4D3116D26954052252CF3574h2P4J" TargetMode="External"/><Relationship Id="rId23" Type="http://schemas.openxmlformats.org/officeDocument/2006/relationships/hyperlink" Target="http://kappa1-srv:8080/content/act/33ed1ada-07be-4c21-b7a7-eda77e8c110f.doc" TargetMode="External"/><Relationship Id="rId28" Type="http://schemas.openxmlformats.org/officeDocument/2006/relationships/fontTable" Target="fontTable.xm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CF2E301D-5638-4586-B75C-5B5D87B09EEB" TargetMode="External"/><Relationship Id="rId14" Type="http://schemas.openxmlformats.org/officeDocument/2006/relationships/oleObject" Target="embeddings/oleObject1.bin"/><Relationship Id="rId22" Type="http://schemas.openxmlformats.org/officeDocument/2006/relationships/hyperlink" Target="consultantplus://offline/ref=08F69DB5146EC9F02A12EECA74B2E93A35C9A1A87AE63CE0ECFCC33F4Dh3P1J"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12</Pages>
  <Words>5794</Words>
  <Characters>33031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38748</CharactersWithSpaces>
  <SharedDoc>false</SharedDoc>
  <HLinks>
    <vt:vector size="6" baseType="variant">
      <vt:variant>
        <vt:i4>3342391</vt:i4>
      </vt:variant>
      <vt:variant>
        <vt:i4>3</vt:i4>
      </vt:variant>
      <vt:variant>
        <vt:i4>0</vt:i4>
      </vt:variant>
      <vt:variant>
        <vt:i4>5</vt:i4>
      </vt:variant>
      <vt:variant>
        <vt:lpwstr>consultantplus://offline/ref=BD023257151015293BC5BA873447F25813D0AB9EAA49208AAEB35B27093E03033F3B43072D04EEB5B0E6F7415EBBE2617EA16127EA0E9375123FAF7463w7G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2022-06-28T05:28:00Z</cp:lastPrinted>
  <dcterms:created xsi:type="dcterms:W3CDTF">2022-02-18T03:05:00Z</dcterms:created>
  <dcterms:modified xsi:type="dcterms:W3CDTF">2022-07-01T02:36:00Z</dcterms:modified>
</cp:coreProperties>
</file>