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440E67">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C17F0">
              <w:rPr>
                <w:b/>
                <w:sz w:val="28"/>
                <w:szCs w:val="28"/>
              </w:rPr>
              <w:t>3</w:t>
            </w:r>
            <w:r w:rsidR="00440E67">
              <w:rPr>
                <w:b/>
                <w:sz w:val="28"/>
                <w:szCs w:val="28"/>
              </w:rPr>
              <w:t>9</w:t>
            </w:r>
          </w:p>
        </w:tc>
      </w:tr>
      <w:tr w:rsidR="00636A44" w:rsidRPr="00061E02" w:rsidTr="00E63BF5">
        <w:trPr>
          <w:trHeight w:val="343"/>
        </w:trPr>
        <w:tc>
          <w:tcPr>
            <w:tcW w:w="10175" w:type="dxa"/>
          </w:tcPr>
          <w:p w:rsidR="00636A44" w:rsidRPr="00061E02" w:rsidRDefault="00636A44" w:rsidP="00440E67">
            <w:pPr>
              <w:rPr>
                <w:sz w:val="28"/>
                <w:szCs w:val="28"/>
              </w:rPr>
            </w:pPr>
            <w:r w:rsidRPr="00061E02">
              <w:rPr>
                <w:sz w:val="28"/>
                <w:szCs w:val="28"/>
              </w:rPr>
              <w:t xml:space="preserve">РАСПРОСТРАНЯЕТСЯ                                                                      </w:t>
            </w:r>
            <w:r w:rsidR="008C17F0">
              <w:rPr>
                <w:sz w:val="28"/>
                <w:szCs w:val="28"/>
              </w:rPr>
              <w:t>2</w:t>
            </w:r>
            <w:r w:rsidR="00440E67">
              <w:rPr>
                <w:sz w:val="28"/>
                <w:szCs w:val="28"/>
              </w:rPr>
              <w:t>9</w:t>
            </w:r>
            <w:r w:rsidR="00321349">
              <w:rPr>
                <w:sz w:val="28"/>
                <w:szCs w:val="28"/>
              </w:rPr>
              <w:t xml:space="preserve"> </w:t>
            </w:r>
            <w:r w:rsidR="008C17F0">
              <w:rPr>
                <w:sz w:val="28"/>
                <w:szCs w:val="28"/>
              </w:rPr>
              <w:t>декабря</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8D2BA5">
              <w:rPr>
                <w:sz w:val="28"/>
                <w:szCs w:val="28"/>
              </w:rPr>
              <w:t>3</w:t>
            </w:r>
            <w:r w:rsidRPr="00061E02">
              <w:rPr>
                <w:sz w:val="28"/>
                <w:szCs w:val="28"/>
              </w:rPr>
              <w:t xml:space="preserve"> года</w:t>
            </w:r>
          </w:p>
        </w:tc>
      </w:tr>
    </w:tbl>
    <w:p w:rsidR="00321349" w:rsidRPr="00321349" w:rsidRDefault="00321349" w:rsidP="00321349">
      <w:pPr>
        <w:autoSpaceDN w:val="0"/>
        <w:adjustRightInd w:val="0"/>
        <w:ind w:right="-1"/>
        <w:rPr>
          <w:rFonts w:ascii="Times New Roman CYR" w:hAnsi="Times New Roman CYR" w:cs="Times New Roman CYR"/>
          <w:b/>
          <w:bCs/>
        </w:rPr>
      </w:pPr>
    </w:p>
    <w:p w:rsidR="008C17F0" w:rsidRDefault="00440E67" w:rsidP="00303D78">
      <w:pPr>
        <w:tabs>
          <w:tab w:val="left" w:pos="1134"/>
        </w:tabs>
        <w:jc w:val="both"/>
      </w:pPr>
      <w:r>
        <w:rPr>
          <w:noProof/>
        </w:rPr>
        <w:drawing>
          <wp:inline distT="0" distB="0" distL="0" distR="0">
            <wp:extent cx="5940425" cy="5940425"/>
            <wp:effectExtent l="19050" t="0" r="3175" b="0"/>
            <wp:docPr id="1" name="Рисунок 1" descr="https://avatars.mds.yandex.net/i?id=c8b33c8c1465fce3cc1b6c2e2ba531b1_l-849724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c8b33c8c1465fce3cc1b6c2e2ba531b1_l-8497242-images-thumbs&amp;n=13"/>
                    <pic:cNvPicPr>
                      <a:picLocks noChangeAspect="1" noChangeArrowheads="1"/>
                    </pic:cNvPicPr>
                  </pic:nvPicPr>
                  <pic:blipFill>
                    <a:blip r:embed="rId8"/>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8C17F0" w:rsidRDefault="008C17F0" w:rsidP="00303D78">
      <w:pPr>
        <w:tabs>
          <w:tab w:val="left" w:pos="1134"/>
        </w:tabs>
        <w:jc w:val="both"/>
      </w:pPr>
    </w:p>
    <w:p w:rsidR="008C17F0" w:rsidRDefault="008C17F0" w:rsidP="00303D78">
      <w:pPr>
        <w:tabs>
          <w:tab w:val="left" w:pos="1134"/>
        </w:tabs>
        <w:jc w:val="both"/>
      </w:pPr>
    </w:p>
    <w:p w:rsidR="008C17F0" w:rsidRDefault="008C17F0" w:rsidP="00303D78">
      <w:pPr>
        <w:tabs>
          <w:tab w:val="left" w:pos="1134"/>
        </w:tabs>
        <w:jc w:val="both"/>
      </w:pPr>
    </w:p>
    <w:p w:rsidR="008C17F0" w:rsidRDefault="008C17F0" w:rsidP="00303D78">
      <w:pPr>
        <w:tabs>
          <w:tab w:val="left" w:pos="1134"/>
        </w:tabs>
        <w:jc w:val="both"/>
      </w:pPr>
    </w:p>
    <w:p w:rsidR="00440E67" w:rsidRDefault="00440E67" w:rsidP="00516AF8">
      <w:pPr>
        <w:ind w:left="4541"/>
        <w:jc w:val="both"/>
      </w:pPr>
      <w:r>
        <w:rPr>
          <w:noProof/>
        </w:rPr>
        <w:lastRenderedPageBreak/>
        <w:drawing>
          <wp:inline distT="0" distB="0" distL="0" distR="0">
            <wp:extent cx="699770" cy="763270"/>
            <wp:effectExtent l="19050" t="0" r="5080" b="0"/>
            <wp:docPr id="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9" cstate="print"/>
                    <a:srcRect/>
                    <a:stretch>
                      <a:fillRect/>
                    </a:stretch>
                  </pic:blipFill>
                  <pic:spPr bwMode="auto">
                    <a:xfrm>
                      <a:off x="0" y="0"/>
                      <a:ext cx="699770" cy="763270"/>
                    </a:xfrm>
                    <a:prstGeom prst="rect">
                      <a:avLst/>
                    </a:prstGeom>
                    <a:noFill/>
                    <a:ln w="9525">
                      <a:noFill/>
                      <a:miter lim="800000"/>
                      <a:headEnd/>
                      <a:tailEnd/>
                    </a:ln>
                  </pic:spPr>
                </pic:pic>
              </a:graphicData>
            </a:graphic>
          </wp:inline>
        </w:drawing>
      </w:r>
    </w:p>
    <w:p w:rsidR="00440E67" w:rsidRPr="004710B7" w:rsidRDefault="00440E67" w:rsidP="00516AF8">
      <w:pPr>
        <w:ind w:left="1248" w:right="100" w:hanging="10"/>
        <w:jc w:val="both"/>
      </w:pPr>
      <w:r w:rsidRPr="004710B7">
        <w:rPr>
          <w:sz w:val="30"/>
        </w:rPr>
        <w:t xml:space="preserve">АДМИНИСТРАЦИЯ </w:t>
      </w:r>
      <w:r>
        <w:rPr>
          <w:sz w:val="30"/>
        </w:rPr>
        <w:t>ШИЛИНСКОГО</w:t>
      </w:r>
      <w:r w:rsidRPr="004710B7">
        <w:rPr>
          <w:sz w:val="30"/>
        </w:rPr>
        <w:t xml:space="preserve"> СЕЛЬСОВЕТА</w:t>
      </w:r>
    </w:p>
    <w:p w:rsidR="00440E67" w:rsidRPr="004710B7" w:rsidRDefault="00440E67" w:rsidP="00516AF8">
      <w:pPr>
        <w:ind w:left="1248" w:right="100" w:hanging="10"/>
        <w:jc w:val="both"/>
      </w:pPr>
      <w:r w:rsidRPr="004710B7">
        <w:rPr>
          <w:sz w:val="30"/>
        </w:rPr>
        <w:t>СУХОБУЗИМСКОГО РАЙОНА КРАСНОЯРСКОГО КРАЯ</w:t>
      </w:r>
    </w:p>
    <w:p w:rsidR="00440E67" w:rsidRPr="004710B7" w:rsidRDefault="00440E67" w:rsidP="00516AF8">
      <w:pPr>
        <w:ind w:left="552" w:hanging="10"/>
        <w:jc w:val="both"/>
      </w:pPr>
      <w:r w:rsidRPr="004710B7">
        <w:rPr>
          <w:sz w:val="30"/>
        </w:rPr>
        <w:t>ПОСТАНОВЛЕНИЕ</w:t>
      </w:r>
    </w:p>
    <w:p w:rsidR="00440E67" w:rsidRPr="004710B7" w:rsidRDefault="00440E67" w:rsidP="00516AF8">
      <w:pPr>
        <w:tabs>
          <w:tab w:val="center" w:pos="4988"/>
          <w:tab w:val="center" w:pos="8686"/>
        </w:tabs>
        <w:jc w:val="both"/>
      </w:pPr>
      <w:r>
        <w:t>29 декабря 2023 года</w:t>
      </w:r>
      <w:r>
        <w:tab/>
        <w:t>с. Шила</w:t>
      </w:r>
      <w:r>
        <w:tab/>
        <w:t>№ 114</w:t>
      </w:r>
      <w:r w:rsidRPr="004710B7">
        <w:t xml:space="preserve"> - п</w:t>
      </w:r>
    </w:p>
    <w:p w:rsidR="00516AF8" w:rsidRDefault="00516AF8" w:rsidP="00516AF8">
      <w:pPr>
        <w:ind w:left="110" w:firstLine="710"/>
        <w:jc w:val="both"/>
      </w:pPr>
    </w:p>
    <w:p w:rsidR="00440E67" w:rsidRDefault="00440E67" w:rsidP="00516AF8">
      <w:pPr>
        <w:ind w:left="110" w:firstLine="710"/>
        <w:jc w:val="both"/>
      </w:pPr>
      <w:r w:rsidRPr="004710B7">
        <w:t>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2024-2026, и утверждении порядка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516AF8" w:rsidRPr="004710B7" w:rsidRDefault="00516AF8" w:rsidP="00516AF8">
      <w:pPr>
        <w:ind w:left="110" w:firstLine="710"/>
        <w:jc w:val="both"/>
      </w:pPr>
    </w:p>
    <w:p w:rsidR="00440E67" w:rsidRPr="004710B7" w:rsidRDefault="00440E67" w:rsidP="00516AF8">
      <w:pPr>
        <w:ind w:left="14" w:right="202"/>
        <w:jc w:val="both"/>
      </w:pPr>
      <w:r w:rsidRPr="004710B7">
        <w:t>В соответствии со статьями 156, 158 Жилищного Кодекса РФ, приказом Министерства строительства и жилищно-коммунального хозяйс</w:t>
      </w:r>
      <w:r>
        <w:t xml:space="preserve">тва РФ от 06.04.2018 г. № 21 </w:t>
      </w:r>
      <w:r w:rsidRPr="004710B7">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w:t>
      </w:r>
      <w:r>
        <w:t>а такой платы», руководствуясь  Уставом Шилинского</w:t>
      </w:r>
      <w:r w:rsidRPr="004710B7">
        <w:t xml:space="preserve"> сельсовета Сухобузимского района Красноярского края,</w:t>
      </w:r>
    </w:p>
    <w:p w:rsidR="00440E67" w:rsidRDefault="00440E67" w:rsidP="00516AF8">
      <w:pPr>
        <w:ind w:left="552" w:right="77" w:hanging="10"/>
        <w:jc w:val="both"/>
      </w:pPr>
      <w:r>
        <w:rPr>
          <w:sz w:val="30"/>
        </w:rPr>
        <w:t>ПОСТАНОВЛЯЮ:</w:t>
      </w:r>
    </w:p>
    <w:p w:rsidR="00440E67" w:rsidRDefault="00440E67" w:rsidP="00516AF8">
      <w:pPr>
        <w:numPr>
          <w:ilvl w:val="0"/>
          <w:numId w:val="46"/>
        </w:numPr>
        <w:ind w:right="218" w:firstLine="720"/>
        <w:jc w:val="both"/>
      </w:pPr>
      <w:r w:rsidRPr="004710B7">
        <w:t xml:space="preserve">Установить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2024-2026, согласно приложению </w:t>
      </w:r>
      <w:r>
        <w:t>№ 1 к настоящему постановлению.</w:t>
      </w:r>
    </w:p>
    <w:p w:rsidR="00440E67" w:rsidRDefault="00440E67" w:rsidP="00516AF8">
      <w:pPr>
        <w:numPr>
          <w:ilvl w:val="0"/>
          <w:numId w:val="46"/>
        </w:numPr>
        <w:ind w:right="218" w:firstLine="720"/>
        <w:jc w:val="both"/>
      </w:pPr>
      <w:r w:rsidRPr="004710B7">
        <w:t xml:space="preserve">Утвердить порядок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согласно приложению </w:t>
      </w:r>
      <w:r>
        <w:t>№ 2 к настоящему постановлению.</w:t>
      </w:r>
    </w:p>
    <w:p w:rsidR="00440E67" w:rsidRPr="004710B7" w:rsidRDefault="00440E67" w:rsidP="00516AF8">
      <w:pPr>
        <w:ind w:left="806" w:right="33"/>
        <w:jc w:val="both"/>
      </w:pPr>
      <w:r>
        <w:t>3</w:t>
      </w:r>
      <w:r w:rsidRPr="004710B7">
        <w:t>.Контроль за выполнением постановления оставляю за собой.</w:t>
      </w:r>
    </w:p>
    <w:p w:rsidR="00440E67" w:rsidRPr="004710B7" w:rsidRDefault="00440E67" w:rsidP="00516AF8">
      <w:pPr>
        <w:ind w:left="91" w:right="139"/>
        <w:jc w:val="both"/>
      </w:pPr>
      <w:r>
        <w:t xml:space="preserve">4 </w:t>
      </w:r>
      <w:r w:rsidRPr="004710B7">
        <w:t>.Постановление вступает в силу в день, следующий за днем его официального опубликования и распространяется н</w:t>
      </w:r>
      <w:r>
        <w:t>а правоотношения, возникшие с 29</w:t>
      </w:r>
      <w:r w:rsidRPr="004710B7">
        <w:t xml:space="preserve"> .</w:t>
      </w:r>
      <w:r>
        <w:t>12 .2023</w:t>
      </w:r>
      <w:r w:rsidRPr="004710B7">
        <w:t xml:space="preserve"> года.</w:t>
      </w:r>
    </w:p>
    <w:p w:rsidR="00440E67" w:rsidRDefault="00440E67" w:rsidP="00516AF8">
      <w:pPr>
        <w:tabs>
          <w:tab w:val="center" w:pos="3482"/>
          <w:tab w:val="right" w:pos="9610"/>
        </w:tabs>
        <w:jc w:val="both"/>
      </w:pPr>
    </w:p>
    <w:p w:rsidR="00440E67" w:rsidRPr="004710B7" w:rsidRDefault="00440E67" w:rsidP="00516AF8">
      <w:pPr>
        <w:tabs>
          <w:tab w:val="center" w:pos="3482"/>
          <w:tab w:val="right" w:pos="9610"/>
        </w:tabs>
        <w:jc w:val="both"/>
      </w:pPr>
      <w:r w:rsidRPr="004710B7">
        <w:t>Глава</w:t>
      </w:r>
      <w:r>
        <w:t xml:space="preserve"> Шилинского  сельсовета                                                  Е.М.Шпирук</w:t>
      </w:r>
      <w:r w:rsidRPr="004710B7">
        <w:br w:type="page"/>
      </w:r>
    </w:p>
    <w:p w:rsidR="00440E67" w:rsidRPr="004710B7" w:rsidRDefault="00440E67" w:rsidP="00516AF8">
      <w:pPr>
        <w:ind w:left="5602" w:right="33"/>
        <w:jc w:val="both"/>
      </w:pPr>
      <w:r>
        <w:lastRenderedPageBreak/>
        <w:t>Приложение №</w:t>
      </w:r>
      <w:r w:rsidRPr="004710B7">
        <w:t>1 к постановлению администрации</w:t>
      </w:r>
      <w:r>
        <w:t xml:space="preserve"> </w:t>
      </w:r>
      <w:r w:rsidR="00516AF8">
        <w:t>Шилинского</w:t>
      </w:r>
      <w:r>
        <w:t xml:space="preserve"> сельсовета от 29.12.2023 года № 114</w:t>
      </w:r>
      <w:r w:rsidRPr="004710B7">
        <w:t>-п</w:t>
      </w:r>
    </w:p>
    <w:p w:rsidR="00440E67" w:rsidRPr="00516AF8" w:rsidRDefault="00440E67" w:rsidP="00516AF8">
      <w:pPr>
        <w:ind w:left="216" w:right="38" w:hanging="10"/>
        <w:jc w:val="both"/>
      </w:pPr>
      <w:r w:rsidRPr="00516AF8">
        <w:t>Размер платы за содержание жилого помещения для собственников жилых помещении,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2024-2026.</w:t>
      </w:r>
    </w:p>
    <w:tbl>
      <w:tblPr>
        <w:tblW w:w="8764" w:type="dxa"/>
        <w:tblInd w:w="499" w:type="dxa"/>
        <w:tblCellMar>
          <w:top w:w="74" w:type="dxa"/>
          <w:left w:w="115" w:type="dxa"/>
          <w:bottom w:w="22" w:type="dxa"/>
          <w:right w:w="0" w:type="dxa"/>
        </w:tblCellMar>
        <w:tblLook w:val="04A0"/>
      </w:tblPr>
      <w:tblGrid>
        <w:gridCol w:w="2492"/>
        <w:gridCol w:w="1846"/>
        <w:gridCol w:w="2421"/>
        <w:gridCol w:w="2005"/>
      </w:tblGrid>
      <w:tr w:rsidR="00440E67" w:rsidRPr="004710B7" w:rsidTr="00516AF8">
        <w:trPr>
          <w:trHeight w:val="1396"/>
        </w:trPr>
        <w:tc>
          <w:tcPr>
            <w:tcW w:w="2491" w:type="dxa"/>
            <w:tcBorders>
              <w:top w:val="single" w:sz="2" w:space="0" w:color="000000"/>
              <w:left w:val="single" w:sz="2" w:space="0" w:color="000000"/>
              <w:bottom w:val="single" w:sz="2" w:space="0" w:color="000000"/>
              <w:right w:val="single" w:sz="2" w:space="0" w:color="000000"/>
            </w:tcBorders>
            <w:shd w:val="clear" w:color="auto" w:fill="auto"/>
          </w:tcPr>
          <w:p w:rsidR="00440E67" w:rsidRPr="00516AF8" w:rsidRDefault="00440E67" w:rsidP="00516AF8">
            <w:pPr>
              <w:ind w:firstLine="29"/>
              <w:jc w:val="both"/>
              <w:rPr>
                <w:sz w:val="22"/>
                <w:szCs w:val="22"/>
              </w:rPr>
            </w:pPr>
            <w:r w:rsidRPr="00516AF8">
              <w:rPr>
                <w:sz w:val="22"/>
                <w:szCs w:val="22"/>
              </w:rPr>
              <w:t>Тип многоквартирного жилого дома</w:t>
            </w:r>
          </w:p>
        </w:tc>
        <w:tc>
          <w:tcPr>
            <w:tcW w:w="1846" w:type="dxa"/>
            <w:tcBorders>
              <w:top w:val="single" w:sz="2" w:space="0" w:color="000000"/>
              <w:left w:val="single" w:sz="2" w:space="0" w:color="000000"/>
              <w:bottom w:val="single" w:sz="2" w:space="0" w:color="000000"/>
              <w:right w:val="single" w:sz="2" w:space="0" w:color="000000"/>
            </w:tcBorders>
            <w:shd w:val="clear" w:color="auto" w:fill="auto"/>
            <w:vAlign w:val="bottom"/>
          </w:tcPr>
          <w:p w:rsidR="00440E67" w:rsidRPr="00516AF8" w:rsidRDefault="00440E67" w:rsidP="00516AF8">
            <w:pPr>
              <w:ind w:left="96" w:right="104" w:hanging="96"/>
              <w:jc w:val="both"/>
              <w:rPr>
                <w:sz w:val="22"/>
                <w:szCs w:val="22"/>
              </w:rPr>
            </w:pPr>
            <w:r w:rsidRPr="00516AF8">
              <w:rPr>
                <w:sz w:val="22"/>
                <w:szCs w:val="22"/>
              </w:rPr>
              <w:t>Размер платы за содержан</w:t>
            </w:r>
            <w:r w:rsidR="00516AF8">
              <w:rPr>
                <w:sz w:val="22"/>
                <w:szCs w:val="22"/>
              </w:rPr>
              <w:t xml:space="preserve">ие жилого помещения, руб./кв.м. </w:t>
            </w:r>
            <w:r w:rsidRPr="00516AF8">
              <w:rPr>
                <w:sz w:val="22"/>
                <w:szCs w:val="22"/>
              </w:rPr>
              <w:t>в месяц в 2024 го</w:t>
            </w:r>
            <w:r w:rsidRPr="00516AF8">
              <w:rPr>
                <w:sz w:val="22"/>
                <w:szCs w:val="22"/>
              </w:rPr>
              <w:tab/>
            </w:r>
            <w:r w:rsidRPr="00516AF8">
              <w:rPr>
                <w:noProof/>
                <w:sz w:val="22"/>
                <w:szCs w:val="22"/>
              </w:rPr>
              <w:drawing>
                <wp:inline distT="0" distB="0" distL="0" distR="0">
                  <wp:extent cx="63500" cy="71755"/>
                  <wp:effectExtent l="19050" t="0" r="0" b="0"/>
                  <wp:docPr id="5" name="Picture 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1"/>
                          <pic:cNvPicPr>
                            <a:picLocks noChangeAspect="1" noChangeArrowheads="1"/>
                          </pic:cNvPicPr>
                        </pic:nvPicPr>
                        <pic:blipFill>
                          <a:blip r:embed="rId10" cstate="print"/>
                          <a:srcRect/>
                          <a:stretch>
                            <a:fillRect/>
                          </a:stretch>
                        </pic:blipFill>
                        <pic:spPr bwMode="auto">
                          <a:xfrm>
                            <a:off x="0" y="0"/>
                            <a:ext cx="63500" cy="71755"/>
                          </a:xfrm>
                          <a:prstGeom prst="rect">
                            <a:avLst/>
                          </a:prstGeom>
                          <a:noFill/>
                          <a:ln w="9525">
                            <a:noFill/>
                            <a:miter lim="800000"/>
                            <a:headEnd/>
                            <a:tailEnd/>
                          </a:ln>
                        </pic:spPr>
                      </pic:pic>
                    </a:graphicData>
                  </a:graphic>
                </wp:inline>
              </w:drawing>
            </w:r>
          </w:p>
        </w:tc>
        <w:tc>
          <w:tcPr>
            <w:tcW w:w="2421" w:type="dxa"/>
            <w:tcBorders>
              <w:top w:val="single" w:sz="2" w:space="0" w:color="000000"/>
              <w:left w:val="single" w:sz="2" w:space="0" w:color="000000"/>
              <w:bottom w:val="single" w:sz="2" w:space="0" w:color="000000"/>
              <w:right w:val="single" w:sz="2" w:space="0" w:color="000000"/>
            </w:tcBorders>
            <w:shd w:val="clear" w:color="auto" w:fill="auto"/>
          </w:tcPr>
          <w:p w:rsidR="00440E67" w:rsidRPr="00516AF8" w:rsidRDefault="00440E67" w:rsidP="00516AF8">
            <w:pPr>
              <w:ind w:left="26" w:right="139" w:firstLine="106"/>
              <w:jc w:val="both"/>
              <w:rPr>
                <w:sz w:val="22"/>
                <w:szCs w:val="22"/>
              </w:rPr>
            </w:pPr>
            <w:r w:rsidRPr="00516AF8">
              <w:rPr>
                <w:sz w:val="22"/>
                <w:szCs w:val="22"/>
              </w:rPr>
              <w:t>Размер платы за содержание жилого помещения, руб./кв.м. в месяц в 2025 году**</w:t>
            </w:r>
          </w:p>
        </w:tc>
        <w:tc>
          <w:tcPr>
            <w:tcW w:w="2005" w:type="dxa"/>
            <w:tcBorders>
              <w:top w:val="single" w:sz="2" w:space="0" w:color="000000"/>
              <w:left w:val="single" w:sz="2" w:space="0" w:color="000000"/>
              <w:bottom w:val="single" w:sz="2" w:space="0" w:color="000000"/>
              <w:right w:val="single" w:sz="2" w:space="0" w:color="000000"/>
            </w:tcBorders>
            <w:shd w:val="clear" w:color="auto" w:fill="auto"/>
          </w:tcPr>
          <w:p w:rsidR="00440E67" w:rsidRPr="00516AF8" w:rsidRDefault="00440E67" w:rsidP="00516AF8">
            <w:pPr>
              <w:ind w:left="29" w:right="133" w:firstLine="43"/>
              <w:jc w:val="both"/>
              <w:rPr>
                <w:sz w:val="22"/>
                <w:szCs w:val="22"/>
              </w:rPr>
            </w:pPr>
            <w:r w:rsidRPr="00516AF8">
              <w:rPr>
                <w:sz w:val="22"/>
                <w:szCs w:val="22"/>
              </w:rPr>
              <w:t>Размер платы за содержание жилого помещения, руб./кв.м. в месяц в 2026 году * *</w:t>
            </w:r>
          </w:p>
        </w:tc>
      </w:tr>
      <w:tr w:rsidR="00440E67" w:rsidTr="00516AF8">
        <w:trPr>
          <w:trHeight w:val="3343"/>
        </w:trPr>
        <w:tc>
          <w:tcPr>
            <w:tcW w:w="2491" w:type="dxa"/>
            <w:tcBorders>
              <w:top w:val="single" w:sz="2" w:space="0" w:color="000000"/>
              <w:left w:val="single" w:sz="2" w:space="0" w:color="000000"/>
              <w:bottom w:val="single" w:sz="2" w:space="0" w:color="000000"/>
              <w:right w:val="single" w:sz="2" w:space="0" w:color="000000"/>
            </w:tcBorders>
            <w:shd w:val="clear" w:color="auto" w:fill="auto"/>
          </w:tcPr>
          <w:p w:rsidR="00440E67" w:rsidRPr="00516AF8" w:rsidRDefault="00516AF8" w:rsidP="00516AF8">
            <w:pPr>
              <w:ind w:right="24"/>
              <w:jc w:val="both"/>
              <w:rPr>
                <w:sz w:val="22"/>
                <w:szCs w:val="22"/>
              </w:rPr>
            </w:pPr>
            <w:r w:rsidRPr="00516AF8">
              <w:rPr>
                <w:sz w:val="22"/>
                <w:szCs w:val="22"/>
              </w:rPr>
              <w:t>Многоквартирные</w:t>
            </w:r>
            <w:r w:rsidR="00440E67" w:rsidRPr="00516AF8">
              <w:rPr>
                <w:sz w:val="22"/>
                <w:szCs w:val="22"/>
              </w:rPr>
              <w:t xml:space="preserve"> дома с централизованным холодным водоснабжением, горячим водоснабжением при открытой системе теплоснабжения, водоотведением, отоплением, оборудованные унитазами, раковинами, мойками, ваннами</w:t>
            </w:r>
          </w:p>
        </w:tc>
        <w:tc>
          <w:tcPr>
            <w:tcW w:w="1846" w:type="dxa"/>
            <w:tcBorders>
              <w:top w:val="single" w:sz="2" w:space="0" w:color="000000"/>
              <w:left w:val="single" w:sz="2" w:space="0" w:color="000000"/>
              <w:bottom w:val="single" w:sz="2" w:space="0" w:color="000000"/>
              <w:right w:val="single" w:sz="2" w:space="0" w:color="000000"/>
            </w:tcBorders>
            <w:shd w:val="clear" w:color="auto" w:fill="auto"/>
          </w:tcPr>
          <w:p w:rsidR="00440E67" w:rsidRPr="000E5324" w:rsidRDefault="00440E67" w:rsidP="00516AF8">
            <w:pPr>
              <w:ind w:right="142"/>
              <w:jc w:val="both"/>
            </w:pPr>
            <w:r>
              <w:t>30,8</w:t>
            </w:r>
          </w:p>
        </w:tc>
        <w:tc>
          <w:tcPr>
            <w:tcW w:w="2421" w:type="dxa"/>
            <w:tcBorders>
              <w:top w:val="single" w:sz="2" w:space="0" w:color="000000"/>
              <w:left w:val="single" w:sz="2" w:space="0" w:color="000000"/>
              <w:bottom w:val="single" w:sz="2" w:space="0" w:color="000000"/>
              <w:right w:val="single" w:sz="2" w:space="0" w:color="000000"/>
            </w:tcBorders>
            <w:shd w:val="clear" w:color="auto" w:fill="auto"/>
          </w:tcPr>
          <w:p w:rsidR="00440E67" w:rsidRPr="000E5324" w:rsidRDefault="00440E67" w:rsidP="00516AF8">
            <w:pPr>
              <w:ind w:right="128"/>
              <w:jc w:val="both"/>
            </w:pPr>
            <w:r>
              <w:t>34,16</w:t>
            </w:r>
          </w:p>
        </w:tc>
        <w:tc>
          <w:tcPr>
            <w:tcW w:w="2005" w:type="dxa"/>
            <w:tcBorders>
              <w:top w:val="single" w:sz="2" w:space="0" w:color="000000"/>
              <w:left w:val="single" w:sz="2" w:space="0" w:color="000000"/>
              <w:bottom w:val="single" w:sz="2" w:space="0" w:color="000000"/>
              <w:right w:val="single" w:sz="2" w:space="0" w:color="000000"/>
            </w:tcBorders>
            <w:shd w:val="clear" w:color="auto" w:fill="auto"/>
          </w:tcPr>
          <w:p w:rsidR="00440E67" w:rsidRPr="000E5324" w:rsidRDefault="00440E67" w:rsidP="00516AF8">
            <w:pPr>
              <w:ind w:right="118"/>
              <w:jc w:val="both"/>
            </w:pPr>
            <w:r>
              <w:t>37,58</w:t>
            </w:r>
          </w:p>
        </w:tc>
      </w:tr>
    </w:tbl>
    <w:p w:rsidR="00440E67" w:rsidRPr="004710B7" w:rsidRDefault="00440E67" w:rsidP="00516AF8">
      <w:pPr>
        <w:ind w:left="178" w:right="33" w:firstLine="144"/>
        <w:jc w:val="both"/>
      </w:pPr>
      <w:r w:rsidRPr="004710B7">
        <w:t>-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определяемый как отношение суммы платы за содержание жилого помещения в однотипных многоквартирных домах, к количеству таких многоквартирных домов;</w:t>
      </w:r>
    </w:p>
    <w:p w:rsidR="00516AF8" w:rsidRDefault="00440E67" w:rsidP="00516AF8">
      <w:pPr>
        <w:ind w:left="91" w:right="110" w:firstLine="14"/>
        <w:jc w:val="both"/>
      </w:pPr>
      <w:r w:rsidRPr="004710B7">
        <w:t>** -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с применением предельного индекса размера платы за содержание жилого помещения определяемому равным индексу потребительских цен.</w:t>
      </w:r>
    </w:p>
    <w:p w:rsidR="00516AF8" w:rsidRDefault="00516AF8" w:rsidP="00516AF8">
      <w:pPr>
        <w:ind w:left="91" w:right="110" w:firstLine="14"/>
        <w:jc w:val="right"/>
      </w:pPr>
      <w:r>
        <w:t>П</w:t>
      </w:r>
      <w:r w:rsidR="00440E67">
        <w:t>риложение №</w:t>
      </w:r>
      <w:r w:rsidR="00440E67" w:rsidRPr="004710B7">
        <w:t xml:space="preserve">2 </w:t>
      </w:r>
    </w:p>
    <w:p w:rsidR="00516AF8" w:rsidRDefault="00440E67" w:rsidP="00516AF8">
      <w:pPr>
        <w:ind w:left="91" w:right="110" w:firstLine="14"/>
        <w:jc w:val="right"/>
      </w:pPr>
      <w:r w:rsidRPr="004710B7">
        <w:t xml:space="preserve">к постановлению администрации </w:t>
      </w:r>
    </w:p>
    <w:p w:rsidR="00516AF8" w:rsidRDefault="00516AF8" w:rsidP="00516AF8">
      <w:pPr>
        <w:ind w:left="91" w:right="110" w:firstLine="14"/>
        <w:jc w:val="right"/>
      </w:pPr>
      <w:r>
        <w:t>Шилинского</w:t>
      </w:r>
      <w:r w:rsidR="00440E67" w:rsidRPr="004710B7">
        <w:t xml:space="preserve"> сельсовета </w:t>
      </w:r>
    </w:p>
    <w:p w:rsidR="00440E67" w:rsidRPr="004710B7" w:rsidRDefault="00440E67" w:rsidP="00516AF8">
      <w:pPr>
        <w:ind w:left="91" w:right="110" w:firstLine="14"/>
        <w:jc w:val="right"/>
      </w:pPr>
      <w:r w:rsidRPr="004710B7">
        <w:t>от</w:t>
      </w:r>
      <w:r>
        <w:t xml:space="preserve"> 29.12.2023 года № 114</w:t>
      </w:r>
      <w:r w:rsidRPr="004710B7">
        <w:t>-п</w:t>
      </w:r>
    </w:p>
    <w:p w:rsidR="00440E67" w:rsidRPr="00516AF8" w:rsidRDefault="00440E67" w:rsidP="00516AF8">
      <w:pPr>
        <w:ind w:left="245" w:right="100" w:firstLine="854"/>
        <w:jc w:val="both"/>
      </w:pPr>
      <w:r w:rsidRPr="00516AF8">
        <w:t xml:space="preserve">Порядок определения предельных индексов изменения размера платы за содержание жилого помещения для собственников жилых </w:t>
      </w:r>
      <w:r w:rsidRPr="00516AF8">
        <w:rPr>
          <w:noProof/>
        </w:rPr>
        <w:drawing>
          <wp:inline distT="0" distB="0" distL="0" distR="0">
            <wp:extent cx="8255" cy="8255"/>
            <wp:effectExtent l="0" t="0" r="0" b="0"/>
            <wp:docPr id="6" name="Picture 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pic:cNvPicPr>
                      <a:picLocks noChangeAspect="1" noChangeArrowheads="1"/>
                    </pic:cNvPicPr>
                  </pic:nvPicPr>
                  <pic:blipFill>
                    <a:blip r:embed="rId11"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16AF8">
        <w:t>помещении,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440E67" w:rsidRPr="004710B7" w:rsidRDefault="00440E67" w:rsidP="00516AF8">
      <w:pPr>
        <w:numPr>
          <w:ilvl w:val="0"/>
          <w:numId w:val="47"/>
        </w:numPr>
        <w:ind w:right="33" w:firstLine="720"/>
        <w:jc w:val="both"/>
      </w:pPr>
      <w:r w:rsidRPr="004710B7">
        <w:t xml:space="preserve">Настоящий порядок определения предельных индексов изменения размера платы за содержание жилого помещения для собственников жилых помещений, которые </w:t>
      </w:r>
      <w:r w:rsidRPr="004710B7">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разработан в соответствии с приказом Министерства строительства и жилищно-коммунального хозяйства РФ от 06.04.2018 № 21 Упр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440E67" w:rsidRPr="004710B7" w:rsidRDefault="00440E67" w:rsidP="00516AF8">
      <w:pPr>
        <w:numPr>
          <w:ilvl w:val="0"/>
          <w:numId w:val="47"/>
        </w:numPr>
        <w:ind w:right="33" w:firstLine="720"/>
        <w:jc w:val="both"/>
      </w:pPr>
      <w:r w:rsidRPr="004710B7">
        <w:t>Под предельным индексом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понимается установленное ограничение роста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440E67" w:rsidRPr="004710B7" w:rsidRDefault="00440E67" w:rsidP="00516AF8">
      <w:pPr>
        <w:numPr>
          <w:ilvl w:val="0"/>
          <w:numId w:val="47"/>
        </w:numPr>
        <w:ind w:right="33" w:firstLine="720"/>
        <w:jc w:val="both"/>
      </w:pPr>
      <w:r w:rsidRPr="004710B7">
        <w:t>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определяется равным индексу потребительских цен на соответствующий год, установленному действующим Прогнозом социально-экономического развития РФ.</w:t>
      </w:r>
    </w:p>
    <w:p w:rsidR="00440E67" w:rsidRPr="004710B7" w:rsidRDefault="00440E67" w:rsidP="00516AF8">
      <w:pPr>
        <w:numPr>
          <w:ilvl w:val="0"/>
          <w:numId w:val="47"/>
        </w:numPr>
        <w:ind w:right="33" w:firstLine="720"/>
        <w:jc w:val="both"/>
      </w:pPr>
      <w:r w:rsidRPr="004710B7">
        <w:t>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устанавливается постановлением администрации администрацией Сухобузимского района на срок не более трёх лет с учётом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440E67" w:rsidRDefault="00440E67" w:rsidP="00516AF8">
      <w:pPr>
        <w:tabs>
          <w:tab w:val="left" w:pos="1134"/>
        </w:tabs>
        <w:jc w:val="both"/>
      </w:pPr>
      <w:r w:rsidRPr="004710B7">
        <w:t>Размер платы определяется в рублях на 1 квадратный метр помещения в многоквартирном доме в ме</w:t>
      </w:r>
      <w:r>
        <w:t>сяц.</w:t>
      </w:r>
    </w:p>
    <w:p w:rsidR="008C17F0" w:rsidRDefault="008C17F0" w:rsidP="00303D78">
      <w:pPr>
        <w:tabs>
          <w:tab w:val="left" w:pos="1134"/>
        </w:tabs>
        <w:jc w:val="both"/>
      </w:pPr>
    </w:p>
    <w:p w:rsidR="00516AF8" w:rsidRDefault="00516AF8" w:rsidP="00303D78">
      <w:pPr>
        <w:tabs>
          <w:tab w:val="left" w:pos="1134"/>
        </w:tabs>
        <w:jc w:val="both"/>
      </w:pPr>
    </w:p>
    <w:p w:rsidR="00516AF8" w:rsidRPr="00F20715" w:rsidRDefault="00516AF8" w:rsidP="00303D78">
      <w:pPr>
        <w:tabs>
          <w:tab w:val="left" w:pos="1134"/>
        </w:tabs>
        <w:jc w:val="both"/>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9353C">
      <w:headerReference w:type="even" r:id="rId12"/>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B7" w:rsidRDefault="00E342B7" w:rsidP="001944AC">
      <w:r>
        <w:separator/>
      </w:r>
    </w:p>
  </w:endnote>
  <w:endnote w:type="continuationSeparator" w:id="1">
    <w:p w:rsidR="00E342B7" w:rsidRDefault="00E342B7"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544F96">
        <w:pPr>
          <w:pStyle w:val="a7"/>
          <w:jc w:val="right"/>
        </w:pPr>
        <w:fldSimple w:instr=" PAGE   \* MERGEFORMAT ">
          <w:r w:rsidR="00516AF8">
            <w:rPr>
              <w:noProof/>
            </w:rPr>
            <w:t>4</w:t>
          </w:r>
        </w:fldSimple>
      </w:p>
    </w:sdtContent>
  </w:sdt>
  <w:p w:rsidR="00FC1E7B" w:rsidRDefault="00FC1E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B7" w:rsidRDefault="00E342B7" w:rsidP="001944AC">
      <w:r>
        <w:separator/>
      </w:r>
    </w:p>
  </w:footnote>
  <w:footnote w:type="continuationSeparator" w:id="1">
    <w:p w:rsidR="00E342B7" w:rsidRDefault="00E342B7"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544F96" w:rsidP="00773506">
    <w:pPr>
      <w:pStyle w:val="a5"/>
      <w:framePr w:wrap="around" w:vAnchor="text" w:hAnchor="margin" w:xAlign="center" w:y="1"/>
      <w:rPr>
        <w:rStyle w:val="ae"/>
      </w:rPr>
    </w:pPr>
    <w:r>
      <w:rPr>
        <w:rStyle w:val="ae"/>
      </w:rPr>
      <w:fldChar w:fldCharType="begin"/>
    </w:r>
    <w:r w:rsidR="00FC1E7B">
      <w:rPr>
        <w:rStyle w:val="ae"/>
      </w:rPr>
      <w:instrText xml:space="preserve">PAGE  </w:instrText>
    </w:r>
    <w:r>
      <w:rPr>
        <w:rStyle w:val="ae"/>
      </w:rPr>
      <w:fldChar w:fldCharType="end"/>
    </w:r>
  </w:p>
  <w:p w:rsidR="00FC1E7B" w:rsidRDefault="00FC1E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13319E"/>
    <w:multiLevelType w:val="multilevel"/>
    <w:tmpl w:val="7F2C5A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35"/>
        </w:tabs>
        <w:ind w:left="735" w:hanging="735"/>
      </w:pPr>
      <w:rPr>
        <w:rFonts w:hint="default"/>
        <w:b w:val="0"/>
        <w:i w:val="0"/>
      </w:rPr>
    </w:lvl>
    <w:lvl w:ilvl="2">
      <w:start w:val="1"/>
      <w:numFmt w:val="decimal"/>
      <w:isLgl/>
      <w:lvlText w:val="%1.%2.%3."/>
      <w:lvlJc w:val="left"/>
      <w:pPr>
        <w:tabs>
          <w:tab w:val="num" w:pos="1095"/>
        </w:tabs>
        <w:ind w:left="1095" w:hanging="735"/>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7933708"/>
    <w:multiLevelType w:val="hybridMultilevel"/>
    <w:tmpl w:val="3B00E12E"/>
    <w:lvl w:ilvl="0" w:tplc="04190011">
      <w:start w:val="1"/>
      <w:numFmt w:val="decimal"/>
      <w:lvlText w:val="%1)"/>
      <w:lvlJc w:val="left"/>
      <w:pPr>
        <w:tabs>
          <w:tab w:val="num" w:pos="720"/>
        </w:tabs>
        <w:ind w:left="720" w:hanging="360"/>
      </w:pPr>
    </w:lvl>
    <w:lvl w:ilvl="1" w:tplc="459E5386">
      <w:start w:val="1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901BBD"/>
    <w:multiLevelType w:val="hybridMultilevel"/>
    <w:tmpl w:val="385EF3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531326"/>
    <w:multiLevelType w:val="hybridMultilevel"/>
    <w:tmpl w:val="12CED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6D1083"/>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46F5A"/>
    <w:multiLevelType w:val="hybridMultilevel"/>
    <w:tmpl w:val="4DE0231A"/>
    <w:lvl w:ilvl="0" w:tplc="A7F29D7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66A66"/>
    <w:multiLevelType w:val="multilevel"/>
    <w:tmpl w:val="8B24544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7EC6FE2"/>
    <w:multiLevelType w:val="multilevel"/>
    <w:tmpl w:val="B46AD8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FA7485"/>
    <w:multiLevelType w:val="hybridMultilevel"/>
    <w:tmpl w:val="FF447524"/>
    <w:lvl w:ilvl="0" w:tplc="7174E804">
      <w:start w:val="1"/>
      <w:numFmt w:val="decimal"/>
      <w:lvlText w:val="%1."/>
      <w:lvlJc w:val="left"/>
      <w:pPr>
        <w:ind w:left="720" w:hanging="360"/>
      </w:pPr>
      <w:rPr>
        <w:rFonts w:eastAsiaTheme="minorEastAsia"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C0728"/>
    <w:multiLevelType w:val="hybridMultilevel"/>
    <w:tmpl w:val="BA2A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37FD4"/>
    <w:multiLevelType w:val="hybridMultilevel"/>
    <w:tmpl w:val="1D686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A56B8"/>
    <w:multiLevelType w:val="multilevel"/>
    <w:tmpl w:val="1D4C5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BB36F6"/>
    <w:multiLevelType w:val="multilevel"/>
    <w:tmpl w:val="5E06625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6A54E70"/>
    <w:multiLevelType w:val="hybridMultilevel"/>
    <w:tmpl w:val="5CA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FF0CCF"/>
    <w:multiLevelType w:val="hybridMultilevel"/>
    <w:tmpl w:val="B0B6EA5E"/>
    <w:lvl w:ilvl="0" w:tplc="7228CB38">
      <w:start w:val="7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6E3CC1"/>
    <w:multiLevelType w:val="hybridMultilevel"/>
    <w:tmpl w:val="FA565D6C"/>
    <w:lvl w:ilvl="0" w:tplc="6B3E99E0">
      <w:start w:val="1"/>
      <w:numFmt w:val="decimal"/>
      <w:lvlText w:val="%1."/>
      <w:lvlJc w:val="left"/>
      <w:pPr>
        <w:ind w:left="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2AC4D2">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84798">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A44F8C">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30544C">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708CA4">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002D06">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58D954">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800F00">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2CC8316E"/>
    <w:multiLevelType w:val="hybridMultilevel"/>
    <w:tmpl w:val="B2C229F6"/>
    <w:lvl w:ilvl="0" w:tplc="8CCCD75E">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22">
    <w:nsid w:val="35A7000F"/>
    <w:multiLevelType w:val="hybridMultilevel"/>
    <w:tmpl w:val="47B4550A"/>
    <w:lvl w:ilvl="0" w:tplc="D058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D122C"/>
    <w:multiLevelType w:val="hybridMultilevel"/>
    <w:tmpl w:val="3FB0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6E0A8E"/>
    <w:multiLevelType w:val="hybridMultilevel"/>
    <w:tmpl w:val="F7DC71E0"/>
    <w:lvl w:ilvl="0" w:tplc="DD6401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A153E2C"/>
    <w:multiLevelType w:val="multilevel"/>
    <w:tmpl w:val="E6BC4390"/>
    <w:lvl w:ilvl="0">
      <w:start w:val="3"/>
      <w:numFmt w:val="decimal"/>
      <w:lvlText w:val="%1"/>
      <w:lvlJc w:val="left"/>
      <w:pPr>
        <w:tabs>
          <w:tab w:val="num" w:pos="660"/>
        </w:tabs>
        <w:ind w:left="660" w:hanging="660"/>
      </w:pPr>
      <w:rPr>
        <w:rFonts w:hint="default"/>
      </w:rPr>
    </w:lvl>
    <w:lvl w:ilvl="1">
      <w:start w:val="200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abstractNum w:abstractNumId="29">
    <w:nsid w:val="4C0B1800"/>
    <w:multiLevelType w:val="hybridMultilevel"/>
    <w:tmpl w:val="5CA4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1">
    <w:nsid w:val="56A82BEC"/>
    <w:multiLevelType w:val="hybridMultilevel"/>
    <w:tmpl w:val="56AEA86C"/>
    <w:lvl w:ilvl="0" w:tplc="016CF568">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8DC4320"/>
    <w:multiLevelType w:val="hybridMultilevel"/>
    <w:tmpl w:val="0E866DC6"/>
    <w:lvl w:ilvl="0" w:tplc="2E54C93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58EB0627"/>
    <w:multiLevelType w:val="hybridMultilevel"/>
    <w:tmpl w:val="BDA4DBE6"/>
    <w:lvl w:ilvl="0" w:tplc="9B2665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CE5145C"/>
    <w:multiLevelType w:val="hybridMultilevel"/>
    <w:tmpl w:val="657262D4"/>
    <w:lvl w:ilvl="0" w:tplc="EF38B66A">
      <w:start w:val="1"/>
      <w:numFmt w:val="decimal"/>
      <w:lvlText w:val="%1."/>
      <w:lvlJc w:val="left"/>
      <w:pPr>
        <w:ind w:left="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86E0860">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D08079C">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B6E218">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6DAA2BC">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ED85BEE">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2EA43A">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BACA92">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86D4C0">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642519FF"/>
    <w:multiLevelType w:val="hybridMultilevel"/>
    <w:tmpl w:val="6A90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1138F0"/>
    <w:multiLevelType w:val="hybridMultilevel"/>
    <w:tmpl w:val="5D54E13A"/>
    <w:lvl w:ilvl="0" w:tplc="969079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8">
    <w:nsid w:val="69397160"/>
    <w:multiLevelType w:val="hybridMultilevel"/>
    <w:tmpl w:val="5B5EAC18"/>
    <w:lvl w:ilvl="0" w:tplc="72D831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99415AE"/>
    <w:multiLevelType w:val="multilevel"/>
    <w:tmpl w:val="F41A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500156"/>
    <w:multiLevelType w:val="hybridMultilevel"/>
    <w:tmpl w:val="D72EB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FC240A"/>
    <w:multiLevelType w:val="hybridMultilevel"/>
    <w:tmpl w:val="629E9E68"/>
    <w:lvl w:ilvl="0" w:tplc="C956A4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7269674E"/>
    <w:multiLevelType w:val="hybridMultilevel"/>
    <w:tmpl w:val="5DD6584A"/>
    <w:lvl w:ilvl="0" w:tplc="FB5EE520">
      <w:start w:val="1"/>
      <w:numFmt w:val="decimal"/>
      <w:lvlText w:val="%1."/>
      <w:lvlJc w:val="left"/>
      <w:pPr>
        <w:ind w:left="4072"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505645"/>
    <w:multiLevelType w:val="hybridMultilevel"/>
    <w:tmpl w:val="DACE96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5C70CD"/>
    <w:multiLevelType w:val="hybridMultilevel"/>
    <w:tmpl w:val="D2DAB1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A062D7"/>
    <w:multiLevelType w:val="multilevel"/>
    <w:tmpl w:val="2976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40"/>
  </w:num>
  <w:num w:numId="6">
    <w:abstractNumId w:val="17"/>
  </w:num>
  <w:num w:numId="7">
    <w:abstractNumId w:val="0"/>
  </w:num>
  <w:num w:numId="8">
    <w:abstractNumId w:val="14"/>
  </w:num>
  <w:num w:numId="9">
    <w:abstractNumId w:val="11"/>
  </w:num>
  <w:num w:numId="10">
    <w:abstractNumId w:val="24"/>
  </w:num>
  <w:num w:numId="11">
    <w:abstractNumId w:val="38"/>
  </w:num>
  <w:num w:numId="12">
    <w:abstractNumId w:val="32"/>
  </w:num>
  <w:num w:numId="13">
    <w:abstractNumId w:val="44"/>
  </w:num>
  <w:num w:numId="14">
    <w:abstractNumId w:val="4"/>
  </w:num>
  <w:num w:numId="15">
    <w:abstractNumId w:val="6"/>
  </w:num>
  <w:num w:numId="16">
    <w:abstractNumId w:val="3"/>
  </w:num>
  <w:num w:numId="17">
    <w:abstractNumId w:val="41"/>
  </w:num>
  <w:num w:numId="18">
    <w:abstractNumId w:val="25"/>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29"/>
  </w:num>
  <w:num w:numId="23">
    <w:abstractNumId w:val="31"/>
  </w:num>
  <w:num w:numId="24">
    <w:abstractNumId w:val="9"/>
  </w:num>
  <w:num w:numId="25">
    <w:abstractNumId w:val="46"/>
  </w:num>
  <w:num w:numId="26">
    <w:abstractNumId w:val="12"/>
  </w:num>
  <w:num w:numId="27">
    <w:abstractNumId w:val="45"/>
  </w:num>
  <w:num w:numId="28">
    <w:abstractNumId w:val="22"/>
  </w:num>
  <w:num w:numId="29">
    <w:abstractNumId w:val="10"/>
  </w:num>
  <w:num w:numId="30">
    <w:abstractNumId w:val="36"/>
  </w:num>
  <w:num w:numId="31">
    <w:abstractNumId w:val="13"/>
  </w:num>
  <w:num w:numId="32">
    <w:abstractNumId w:val="39"/>
  </w:num>
  <w:num w:numId="33">
    <w:abstractNumId w:val="8"/>
  </w:num>
  <w:num w:numId="34">
    <w:abstractNumId w:val="21"/>
  </w:num>
  <w:num w:numId="35">
    <w:abstractNumId w:val="28"/>
  </w:num>
  <w:num w:numId="36">
    <w:abstractNumId w:val="20"/>
  </w:num>
  <w:num w:numId="37">
    <w:abstractNumId w:val="2"/>
  </w:num>
  <w:num w:numId="38">
    <w:abstractNumId w:val="23"/>
  </w:num>
  <w:num w:numId="39">
    <w:abstractNumId w:val="42"/>
  </w:num>
  <w:num w:numId="40">
    <w:abstractNumId w:val="34"/>
  </w:num>
  <w:num w:numId="41">
    <w:abstractNumId w:val="26"/>
  </w:num>
  <w:num w:numId="42">
    <w:abstractNumId w:val="5"/>
  </w:num>
  <w:num w:numId="43">
    <w:abstractNumId w:val="37"/>
  </w:num>
  <w:num w:numId="44">
    <w:abstractNumId w:val="33"/>
  </w:num>
  <w:num w:numId="45">
    <w:abstractNumId w:val="27"/>
  </w:num>
  <w:num w:numId="46">
    <w:abstractNumId w:val="35"/>
  </w:num>
  <w:num w:numId="47">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611A3"/>
    <w:rsid w:val="00171C67"/>
    <w:rsid w:val="001759A2"/>
    <w:rsid w:val="001812A6"/>
    <w:rsid w:val="001944AC"/>
    <w:rsid w:val="00197480"/>
    <w:rsid w:val="001A3000"/>
    <w:rsid w:val="001B3C4B"/>
    <w:rsid w:val="001B69E2"/>
    <w:rsid w:val="001D0595"/>
    <w:rsid w:val="001D2DA8"/>
    <w:rsid w:val="001F3C1F"/>
    <w:rsid w:val="001F6C2C"/>
    <w:rsid w:val="00224E80"/>
    <w:rsid w:val="00243152"/>
    <w:rsid w:val="002617DD"/>
    <w:rsid w:val="002637B0"/>
    <w:rsid w:val="002733BC"/>
    <w:rsid w:val="002937B1"/>
    <w:rsid w:val="00303D78"/>
    <w:rsid w:val="003068A9"/>
    <w:rsid w:val="003204A9"/>
    <w:rsid w:val="00320AC9"/>
    <w:rsid w:val="00321349"/>
    <w:rsid w:val="003265F9"/>
    <w:rsid w:val="00330CEF"/>
    <w:rsid w:val="003531D4"/>
    <w:rsid w:val="003701D7"/>
    <w:rsid w:val="003748DD"/>
    <w:rsid w:val="00377557"/>
    <w:rsid w:val="00395AF3"/>
    <w:rsid w:val="003D0CB1"/>
    <w:rsid w:val="003F0D04"/>
    <w:rsid w:val="00411832"/>
    <w:rsid w:val="00415CE5"/>
    <w:rsid w:val="004163F1"/>
    <w:rsid w:val="004276F2"/>
    <w:rsid w:val="00431DE5"/>
    <w:rsid w:val="0043685A"/>
    <w:rsid w:val="00440E67"/>
    <w:rsid w:val="00450D36"/>
    <w:rsid w:val="004539E2"/>
    <w:rsid w:val="004552B7"/>
    <w:rsid w:val="004872C0"/>
    <w:rsid w:val="004B2AA4"/>
    <w:rsid w:val="004B72B4"/>
    <w:rsid w:val="004E3A64"/>
    <w:rsid w:val="004E5A18"/>
    <w:rsid w:val="004E6130"/>
    <w:rsid w:val="004E6927"/>
    <w:rsid w:val="005118E9"/>
    <w:rsid w:val="00516AF8"/>
    <w:rsid w:val="005219D3"/>
    <w:rsid w:val="00524EA1"/>
    <w:rsid w:val="00544F96"/>
    <w:rsid w:val="005B1686"/>
    <w:rsid w:val="005C78BB"/>
    <w:rsid w:val="005F0C12"/>
    <w:rsid w:val="005F2612"/>
    <w:rsid w:val="005F4389"/>
    <w:rsid w:val="00626055"/>
    <w:rsid w:val="00636A44"/>
    <w:rsid w:val="006543F6"/>
    <w:rsid w:val="00662CE5"/>
    <w:rsid w:val="006757F8"/>
    <w:rsid w:val="00697198"/>
    <w:rsid w:val="006C46A6"/>
    <w:rsid w:val="006D5B32"/>
    <w:rsid w:val="006E2AAF"/>
    <w:rsid w:val="006F4E7F"/>
    <w:rsid w:val="00705CE1"/>
    <w:rsid w:val="00710ED3"/>
    <w:rsid w:val="00713184"/>
    <w:rsid w:val="0071378E"/>
    <w:rsid w:val="00742A54"/>
    <w:rsid w:val="00751CB2"/>
    <w:rsid w:val="00764596"/>
    <w:rsid w:val="00773506"/>
    <w:rsid w:val="007779CF"/>
    <w:rsid w:val="0079353C"/>
    <w:rsid w:val="00795D0C"/>
    <w:rsid w:val="007A5BE3"/>
    <w:rsid w:val="007B244C"/>
    <w:rsid w:val="007B7064"/>
    <w:rsid w:val="007F0631"/>
    <w:rsid w:val="008323D5"/>
    <w:rsid w:val="008404DB"/>
    <w:rsid w:val="00882A9B"/>
    <w:rsid w:val="00891DE2"/>
    <w:rsid w:val="00894458"/>
    <w:rsid w:val="008A4706"/>
    <w:rsid w:val="008A68C0"/>
    <w:rsid w:val="008B4975"/>
    <w:rsid w:val="008B665F"/>
    <w:rsid w:val="008C17F0"/>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C11EB"/>
    <w:rsid w:val="009C632D"/>
    <w:rsid w:val="009D66D3"/>
    <w:rsid w:val="009F0973"/>
    <w:rsid w:val="009F2E07"/>
    <w:rsid w:val="00A005A2"/>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634B7"/>
    <w:rsid w:val="00B7723F"/>
    <w:rsid w:val="00B96442"/>
    <w:rsid w:val="00BC07A7"/>
    <w:rsid w:val="00BC0A94"/>
    <w:rsid w:val="00BC116A"/>
    <w:rsid w:val="00BF0353"/>
    <w:rsid w:val="00BF22AE"/>
    <w:rsid w:val="00C1690A"/>
    <w:rsid w:val="00C40F9D"/>
    <w:rsid w:val="00C414C5"/>
    <w:rsid w:val="00C42D7B"/>
    <w:rsid w:val="00C44BB4"/>
    <w:rsid w:val="00C50292"/>
    <w:rsid w:val="00C54E83"/>
    <w:rsid w:val="00C64AAC"/>
    <w:rsid w:val="00C7017B"/>
    <w:rsid w:val="00CA262E"/>
    <w:rsid w:val="00CB22DA"/>
    <w:rsid w:val="00CB7B4E"/>
    <w:rsid w:val="00CC01D0"/>
    <w:rsid w:val="00CC086B"/>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342B7"/>
    <w:rsid w:val="00E63BF5"/>
    <w:rsid w:val="00E926FD"/>
    <w:rsid w:val="00E95566"/>
    <w:rsid w:val="00EA67D6"/>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4540"/>
    <w:rsid w:val="00FC6486"/>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nhideWhenUsed/>
    <w:rsid w:val="00636A44"/>
    <w:rPr>
      <w:rFonts w:ascii="Tahoma" w:hAnsi="Tahoma" w:cs="Tahoma"/>
      <w:sz w:val="16"/>
      <w:szCs w:val="16"/>
    </w:rPr>
  </w:style>
  <w:style w:type="character" w:customStyle="1" w:styleId="a4">
    <w:name w:val="Текст выноски Знак"/>
    <w:basedOn w:val="a0"/>
    <w:link w:val="a3"/>
    <w:rsid w:val="00636A44"/>
    <w:rPr>
      <w:rFonts w:ascii="Tahoma" w:eastAsia="Times New Roman" w:hAnsi="Tahoma" w:cs="Tahoma"/>
      <w:sz w:val="16"/>
      <w:szCs w:val="16"/>
      <w:lang w:eastAsia="ru-RU"/>
    </w:rPr>
  </w:style>
  <w:style w:type="paragraph" w:styleId="a5">
    <w:name w:val="header"/>
    <w:basedOn w:val="a"/>
    <w:link w:val="a6"/>
    <w:uiPriority w:val="99"/>
    <w:unhideWhenUsed/>
    <w:rsid w:val="00636A44"/>
    <w:pPr>
      <w:tabs>
        <w:tab w:val="center" w:pos="4677"/>
        <w:tab w:val="right" w:pos="9355"/>
      </w:tabs>
    </w:pPr>
  </w:style>
  <w:style w:type="character" w:customStyle="1" w:styleId="a6">
    <w:name w:val="Верхний колонтитул Знак"/>
    <w:basedOn w:val="a0"/>
    <w:link w:val="a5"/>
    <w:uiPriority w:val="99"/>
    <w:rsid w:val="00636A4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A44"/>
    <w:pPr>
      <w:tabs>
        <w:tab w:val="center" w:pos="4677"/>
        <w:tab w:val="right" w:pos="9355"/>
      </w:tabs>
    </w:pPr>
  </w:style>
  <w:style w:type="character" w:customStyle="1" w:styleId="a8">
    <w:name w:val="Нижний колонтитул Знак"/>
    <w:basedOn w:val="a0"/>
    <w:link w:val="a7"/>
    <w:uiPriority w:val="99"/>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99"/>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rsid w:val="00636A44"/>
    <w:rPr>
      <w:color w:val="0000FF"/>
      <w:u w:val="single"/>
    </w:rPr>
  </w:style>
  <w:style w:type="character" w:styleId="af2">
    <w:name w:val="Emphasis"/>
    <w:basedOn w:val="a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styleId="affb">
    <w:name w:val="Subtitle"/>
    <w:basedOn w:val="a"/>
    <w:link w:val="affc"/>
    <w:qFormat/>
    <w:rsid w:val="008D2BA5"/>
    <w:pPr>
      <w:jc w:val="center"/>
    </w:pPr>
    <w:rPr>
      <w:b/>
      <w:bCs/>
      <w:sz w:val="28"/>
    </w:rPr>
  </w:style>
  <w:style w:type="character" w:customStyle="1" w:styleId="affc">
    <w:name w:val="Подзаголовок Знак"/>
    <w:basedOn w:val="a0"/>
    <w:link w:val="affb"/>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
    <w:rsid w:val="008D2BA5"/>
    <w:pPr>
      <w:spacing w:before="100" w:beforeAutospacing="1" w:after="100" w:afterAutospacing="1"/>
    </w:pPr>
  </w:style>
  <w:style w:type="character" w:customStyle="1" w:styleId="apple-converted-space">
    <w:name w:val="apple-converted-space"/>
    <w:basedOn w:val="a0"/>
    <w:rsid w:val="008D2BA5"/>
  </w:style>
  <w:style w:type="character" w:customStyle="1" w:styleId="affd">
    <w:name w:val="Символ сноски"/>
    <w:rsid w:val="00224E80"/>
    <w:rPr>
      <w:vertAlign w:val="superscript"/>
    </w:rPr>
  </w:style>
  <w:style w:type="paragraph" w:styleId="27">
    <w:name w:val="Body Text Indent 2"/>
    <w:basedOn w:val="a"/>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0"/>
    <w:link w:val="27"/>
    <w:uiPriority w:val="99"/>
    <w:semiHidden/>
    <w:rsid w:val="00F207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2024-02-08T02:17:00Z</cp:lastPrinted>
  <dcterms:created xsi:type="dcterms:W3CDTF">2021-04-08T07:18:00Z</dcterms:created>
  <dcterms:modified xsi:type="dcterms:W3CDTF">2024-02-08T02:17:00Z</dcterms:modified>
</cp:coreProperties>
</file>