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92" w:rsidRDefault="00A03092" w:rsidP="00A03092">
      <w:pPr>
        <w:pStyle w:val="a3"/>
      </w:pPr>
      <w:r>
        <w:t xml:space="preserve">Законный режим имущества супругов </w:t>
      </w:r>
    </w:p>
    <w:p w:rsidR="00A03092" w:rsidRDefault="00A03092" w:rsidP="00A03092">
      <w:pPr>
        <w:pStyle w:val="a3"/>
      </w:pPr>
      <w:r>
        <w:t>Согласно действующему законодательству под законным режимом имущества супругов понимается режим их совместной собственности, к которому относится  имущество, нажитое во время брака.</w:t>
      </w:r>
    </w:p>
    <w:p w:rsidR="00A03092" w:rsidRDefault="00A03092" w:rsidP="00A03092">
      <w:pPr>
        <w:pStyle w:val="a3"/>
      </w:pPr>
      <w:r>
        <w:t>Так, к имуществу, нажитому супругами во время брака, относятся:</w:t>
      </w:r>
      <w:proofErr w:type="gramStart"/>
      <w:r>
        <w:br/>
        <w:t>-</w:t>
      </w:r>
      <w:proofErr w:type="gramEnd"/>
      <w:r>
        <w:t>доходы каждого из супругов от трудовой деятельности, предпринимательской деятельности и результатов интеллектуальной деятельности;</w:t>
      </w:r>
      <w:r>
        <w:br/>
        <w:t>-полученные ими пенсии, пособия, а также иные денежные выплаты, не имеющие специального целевого назначения;</w:t>
      </w:r>
      <w:r>
        <w:br/>
        <w:t>-приобретенные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w:t>
      </w:r>
      <w:proofErr w:type="gramStart"/>
      <w:r>
        <w:br/>
        <w:t>-</w:t>
      </w:r>
      <w:proofErr w:type="gramEnd"/>
      <w:r>
        <w:t>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A03092" w:rsidRDefault="00A03092" w:rsidP="00A03092">
      <w:pPr>
        <w:pStyle w:val="a3"/>
      </w:pPr>
      <w:r>
        <w:t>Владение, пользование и распоряжение таким имуществом осуществляются по обоюдному согласию супругов.</w:t>
      </w:r>
    </w:p>
    <w:p w:rsidR="00A03092" w:rsidRDefault="00A03092" w:rsidP="00A03092">
      <w:pPr>
        <w:pStyle w:val="a3"/>
      </w:pPr>
      <w:r>
        <w:t>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A03092" w:rsidRDefault="00A03092" w:rsidP="00A03092">
      <w:pPr>
        <w:pStyle w:val="a3"/>
      </w:pPr>
      <w:proofErr w:type="gramStart"/>
      <w:r>
        <w:t>Вместе с тем стоит учитывать, что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 в противном случае супруг праве требовать признания такой сделки недействительной в судебном порядке в течение 1 года</w:t>
      </w:r>
      <w:proofErr w:type="gramEnd"/>
      <w:r>
        <w:t xml:space="preserve"> со дня, когда он узнал или должен был узнать о совершении данной сделки.</w:t>
      </w:r>
    </w:p>
    <w:p w:rsidR="00BB6040" w:rsidRDefault="00A03092" w:rsidP="00A03092">
      <w:pPr>
        <w:pStyle w:val="a3"/>
      </w:pPr>
      <w:r>
        <w:t xml:space="preserve"> Прокурор Сухобузимского района Баранова Т.Ю.</w:t>
      </w:r>
    </w:p>
    <w:sectPr w:rsidR="00BB60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A03092"/>
    <w:rsid w:val="00A03092"/>
    <w:rsid w:val="00BB6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30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7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Company>Microsoft</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Шевченко</dc:creator>
  <cp:keywords/>
  <dc:description/>
  <cp:lastModifiedBy>Алексей Шевченко</cp:lastModifiedBy>
  <cp:revision>3</cp:revision>
  <dcterms:created xsi:type="dcterms:W3CDTF">2025-01-22T08:18:00Z</dcterms:created>
  <dcterms:modified xsi:type="dcterms:W3CDTF">2025-01-22T08:18:00Z</dcterms:modified>
</cp:coreProperties>
</file>