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6" w:rsidRDefault="00441366" w:rsidP="00441366">
      <w:pPr>
        <w:pStyle w:val="a9"/>
        <w:ind w:firstLine="708"/>
        <w:jc w:val="both"/>
      </w:pPr>
      <w:r>
        <w:rPr>
          <w:b/>
          <w:bCs/>
          <w:color w:val="000000"/>
          <w:sz w:val="28"/>
          <w:szCs w:val="28"/>
        </w:rPr>
        <w:t>В Сухобузимском районе после отмены оправдательного приговора суд с участием присяжных приговорил местного жителя к 9 годам колонии за умышленное причинение тяжкого вреда здоровью, повлекшее смерть человека</w:t>
      </w:r>
    </w:p>
    <w:p w:rsidR="00441366" w:rsidRDefault="00441366" w:rsidP="00441366">
      <w:pPr>
        <w:pStyle w:val="a9"/>
        <w:ind w:firstLine="708"/>
        <w:jc w:val="both"/>
      </w:pPr>
      <w:r>
        <w:t> </w:t>
      </w:r>
    </w:p>
    <w:p w:rsidR="00441366" w:rsidRDefault="00441366" w:rsidP="00441366">
      <w:pPr>
        <w:pStyle w:val="a9"/>
        <w:ind w:firstLine="708"/>
        <w:jc w:val="both"/>
      </w:pPr>
      <w:proofErr w:type="spellStart"/>
      <w:r>
        <w:rPr>
          <w:sz w:val="28"/>
          <w:szCs w:val="28"/>
        </w:rPr>
        <w:t>Сухобузимский</w:t>
      </w:r>
      <w:proofErr w:type="spellEnd"/>
      <w:r>
        <w:rPr>
          <w:sz w:val="28"/>
          <w:szCs w:val="28"/>
        </w:rPr>
        <w:t xml:space="preserve"> районный суд на основании вердикта коллегии присяжных заседателей вынес приговор по уголовному делу в отношении местного жителя. Он признан виновным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111 УК РФ (причинение тяжкого вреда здоровью, повлекшего по неосторожности смерть потерпевшего).</w:t>
      </w:r>
    </w:p>
    <w:p w:rsid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 xml:space="preserve">Суд установил, что в ночное время 20.06.2022 по адресу потерпевшего в Сухобузимском районе мужчина, находясь в состоянии алкогольного опьянения, на почве внезапно возникших неприязненных отношений к своему знакомому, причинил последнему телесные </w:t>
      </w:r>
      <w:proofErr w:type="gramStart"/>
      <w:r>
        <w:rPr>
          <w:sz w:val="28"/>
          <w:szCs w:val="28"/>
        </w:rPr>
        <w:t>повреждения</w:t>
      </w:r>
      <w:proofErr w:type="gramEnd"/>
      <w:r>
        <w:rPr>
          <w:sz w:val="28"/>
          <w:szCs w:val="28"/>
        </w:rPr>
        <w:t xml:space="preserve"> от которых в дальнейшем наступила смерть в больнице.</w:t>
      </w:r>
    </w:p>
    <w:p w:rsid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>Единогласным вердиктом коллегии присяжных заседателей мужчина признан виновным и заслуживающим снисхождения.</w:t>
      </w:r>
    </w:p>
    <w:p w:rsid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 xml:space="preserve">С учетом позиции государственного обвинителя суд приговорил виновного к 9 годам лишения свободы с отбыванием в колонии строгого режима. С него взыскана компенсация морального вреда в размере 1,5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рублей.</w:t>
      </w:r>
    </w:p>
    <w:p w:rsid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>Приговор не вступил в законную силу.</w:t>
      </w:r>
    </w:p>
    <w:p w:rsid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 xml:space="preserve">Ранее в октябре 2023 г. по данному уголовному делу вынесен оправдательный приговор в связи с вынесением в отношении него оправдательного вердикта присяжных. Они усомнились в причастности подсудимого к совершению преступления. </w:t>
      </w:r>
    </w:p>
    <w:p w:rsidR="00C266D1" w:rsidRPr="00441366" w:rsidRDefault="00441366" w:rsidP="00441366">
      <w:pPr>
        <w:pStyle w:val="a9"/>
        <w:ind w:firstLine="708"/>
        <w:jc w:val="both"/>
      </w:pPr>
      <w:r>
        <w:rPr>
          <w:sz w:val="28"/>
          <w:szCs w:val="28"/>
        </w:rPr>
        <w:t>Прокуратура обжаловала оправдательный приговор, по итогам рассмотрения апелляционного представления он был отменен.</w:t>
      </w:r>
    </w:p>
    <w:sectPr w:rsidR="00C266D1" w:rsidRPr="00441366" w:rsidSect="00B50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871"/>
    <w:multiLevelType w:val="hybridMultilevel"/>
    <w:tmpl w:val="81D2C11C"/>
    <w:lvl w:ilvl="0" w:tplc="13BED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E4987"/>
    <w:multiLevelType w:val="hybridMultilevel"/>
    <w:tmpl w:val="D55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F6DAA"/>
    <w:multiLevelType w:val="hybridMultilevel"/>
    <w:tmpl w:val="6144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032"/>
    <w:rsid w:val="00017622"/>
    <w:rsid w:val="00121D5A"/>
    <w:rsid w:val="001416C2"/>
    <w:rsid w:val="00142731"/>
    <w:rsid w:val="00144602"/>
    <w:rsid w:val="001B436C"/>
    <w:rsid w:val="0020368A"/>
    <w:rsid w:val="002502DB"/>
    <w:rsid w:val="002A1532"/>
    <w:rsid w:val="003F76AB"/>
    <w:rsid w:val="00411762"/>
    <w:rsid w:val="00441366"/>
    <w:rsid w:val="00465063"/>
    <w:rsid w:val="00493B47"/>
    <w:rsid w:val="004E10DA"/>
    <w:rsid w:val="005437CE"/>
    <w:rsid w:val="0055734E"/>
    <w:rsid w:val="00565067"/>
    <w:rsid w:val="00575FFC"/>
    <w:rsid w:val="0060607D"/>
    <w:rsid w:val="006068B9"/>
    <w:rsid w:val="00607146"/>
    <w:rsid w:val="00621A6D"/>
    <w:rsid w:val="006910FF"/>
    <w:rsid w:val="006A7FCC"/>
    <w:rsid w:val="006F3A90"/>
    <w:rsid w:val="006F544F"/>
    <w:rsid w:val="00720087"/>
    <w:rsid w:val="00767CEE"/>
    <w:rsid w:val="00772A07"/>
    <w:rsid w:val="007C5B25"/>
    <w:rsid w:val="007D78BF"/>
    <w:rsid w:val="00873E6C"/>
    <w:rsid w:val="00885AEB"/>
    <w:rsid w:val="008D52F0"/>
    <w:rsid w:val="008D6C30"/>
    <w:rsid w:val="008F78DD"/>
    <w:rsid w:val="00932A00"/>
    <w:rsid w:val="00952A48"/>
    <w:rsid w:val="00974887"/>
    <w:rsid w:val="009769D2"/>
    <w:rsid w:val="009A1A21"/>
    <w:rsid w:val="009C5C1B"/>
    <w:rsid w:val="00A3153E"/>
    <w:rsid w:val="00A414F9"/>
    <w:rsid w:val="00A806B7"/>
    <w:rsid w:val="00A91060"/>
    <w:rsid w:val="00AD6F7F"/>
    <w:rsid w:val="00B16D37"/>
    <w:rsid w:val="00B22E4F"/>
    <w:rsid w:val="00B44CEA"/>
    <w:rsid w:val="00B5005F"/>
    <w:rsid w:val="00B50069"/>
    <w:rsid w:val="00B73256"/>
    <w:rsid w:val="00B84E8F"/>
    <w:rsid w:val="00B9058D"/>
    <w:rsid w:val="00BB47D7"/>
    <w:rsid w:val="00BD3098"/>
    <w:rsid w:val="00C21FE3"/>
    <w:rsid w:val="00C266D1"/>
    <w:rsid w:val="00C27AC9"/>
    <w:rsid w:val="00C50C2C"/>
    <w:rsid w:val="00C94A5F"/>
    <w:rsid w:val="00CA367E"/>
    <w:rsid w:val="00CB148F"/>
    <w:rsid w:val="00CB5620"/>
    <w:rsid w:val="00CB598A"/>
    <w:rsid w:val="00CD3688"/>
    <w:rsid w:val="00CE1277"/>
    <w:rsid w:val="00D95A94"/>
    <w:rsid w:val="00D96771"/>
    <w:rsid w:val="00DA135C"/>
    <w:rsid w:val="00E43B9A"/>
    <w:rsid w:val="00E43C6F"/>
    <w:rsid w:val="00E80A3B"/>
    <w:rsid w:val="00EB4D6E"/>
    <w:rsid w:val="00EC4032"/>
    <w:rsid w:val="00EE7BA5"/>
    <w:rsid w:val="00F40B02"/>
    <w:rsid w:val="00F71369"/>
    <w:rsid w:val="00FB6E56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0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005F"/>
    <w:rPr>
      <w:color w:val="800080"/>
      <w:u w:val="single"/>
    </w:rPr>
  </w:style>
  <w:style w:type="paragraph" w:customStyle="1" w:styleId="xl66">
    <w:name w:val="xl66"/>
    <w:basedOn w:val="a"/>
    <w:rsid w:val="00B5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B500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B500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"/>
    <w:rsid w:val="00B500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"/>
    <w:rsid w:val="00B500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B500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"/>
    <w:rsid w:val="00B500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500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"/>
    <w:rsid w:val="00B500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00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0D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068B9"/>
  </w:style>
  <w:style w:type="paragraph" w:customStyle="1" w:styleId="msonormal0">
    <w:name w:val="msonormal"/>
    <w:basedOn w:val="a"/>
    <w:rsid w:val="006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D37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16D37"/>
  </w:style>
  <w:style w:type="numbering" w:customStyle="1" w:styleId="3">
    <w:name w:val="Нет списка3"/>
    <w:next w:val="a2"/>
    <w:uiPriority w:val="99"/>
    <w:semiHidden/>
    <w:unhideWhenUsed/>
    <w:rsid w:val="00B44CEA"/>
  </w:style>
  <w:style w:type="numbering" w:customStyle="1" w:styleId="4">
    <w:name w:val="Нет списка4"/>
    <w:next w:val="a2"/>
    <w:uiPriority w:val="99"/>
    <w:semiHidden/>
    <w:unhideWhenUsed/>
    <w:rsid w:val="00EB4D6E"/>
  </w:style>
  <w:style w:type="numbering" w:customStyle="1" w:styleId="5">
    <w:name w:val="Нет списка5"/>
    <w:next w:val="a2"/>
    <w:uiPriority w:val="99"/>
    <w:semiHidden/>
    <w:unhideWhenUsed/>
    <w:rsid w:val="00DA135C"/>
  </w:style>
  <w:style w:type="numbering" w:customStyle="1" w:styleId="6">
    <w:name w:val="Нет списка6"/>
    <w:next w:val="a2"/>
    <w:uiPriority w:val="99"/>
    <w:semiHidden/>
    <w:unhideWhenUsed/>
    <w:rsid w:val="00A3153E"/>
  </w:style>
  <w:style w:type="numbering" w:customStyle="1" w:styleId="7">
    <w:name w:val="Нет списка7"/>
    <w:next w:val="a2"/>
    <w:uiPriority w:val="99"/>
    <w:semiHidden/>
    <w:unhideWhenUsed/>
    <w:rsid w:val="00CE1277"/>
  </w:style>
  <w:style w:type="paragraph" w:customStyle="1" w:styleId="xl195">
    <w:name w:val="xl195"/>
    <w:basedOn w:val="a"/>
    <w:rsid w:val="00CE1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CE12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CE1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CE12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CE12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CE12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CE1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CE12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CE12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CE127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CE12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CE127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CE127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CE127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CE1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CE127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CE1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CE12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CE127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CE1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CE12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CE12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CE12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CE127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CE1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CE12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table" w:styleId="a8">
    <w:name w:val="Table Grid"/>
    <w:basedOn w:val="a1"/>
    <w:uiPriority w:val="59"/>
    <w:rsid w:val="00C2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4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4564-C723-4F2F-B989-F1E3987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Шевченко</cp:lastModifiedBy>
  <cp:revision>2</cp:revision>
  <cp:lastPrinted>2024-10-17T04:42:00Z</cp:lastPrinted>
  <dcterms:created xsi:type="dcterms:W3CDTF">2024-10-17T07:57:00Z</dcterms:created>
  <dcterms:modified xsi:type="dcterms:W3CDTF">2024-10-17T07:57:00Z</dcterms:modified>
</cp:coreProperties>
</file>