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3B3" w:rsidRPr="00C90BE1" w:rsidRDefault="00C343B3" w:rsidP="00C343B3">
      <w:pPr>
        <w:jc w:val="center"/>
        <w:rPr>
          <w:b/>
          <w:sz w:val="26"/>
          <w:szCs w:val="26"/>
        </w:rPr>
      </w:pPr>
      <w:r w:rsidRPr="00C90BE1">
        <w:rPr>
          <w:sz w:val="26"/>
          <w:szCs w:val="26"/>
        </w:rPr>
        <w:object w:dxaOrig="1113" w:dyaOrig="13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7pt;height:60.75pt" o:ole="" filled="t">
            <v:fill color2="black"/>
            <v:imagedata r:id="rId5" o:title=""/>
          </v:shape>
          <o:OLEObject Type="Embed" ProgID="Word.Picture.8" ShapeID="_x0000_i1025" DrawAspect="Content" ObjectID="_1732020599" r:id="rId6"/>
        </w:object>
      </w:r>
    </w:p>
    <w:p w:rsidR="00C343B3" w:rsidRPr="00C90BE1" w:rsidRDefault="00C343B3" w:rsidP="00C343B3">
      <w:pPr>
        <w:jc w:val="center"/>
        <w:rPr>
          <w:b/>
          <w:sz w:val="26"/>
          <w:szCs w:val="26"/>
        </w:rPr>
      </w:pPr>
      <w:r w:rsidRPr="00C90BE1">
        <w:rPr>
          <w:b/>
          <w:sz w:val="26"/>
          <w:szCs w:val="26"/>
        </w:rPr>
        <w:t>КРАСНОЯРСКИЙ КРАЙ СУХОБУЗИМСКИЙ РАЙОН</w:t>
      </w:r>
    </w:p>
    <w:p w:rsidR="00C343B3" w:rsidRPr="00C90BE1" w:rsidRDefault="00C343B3" w:rsidP="00C343B3">
      <w:pPr>
        <w:jc w:val="center"/>
        <w:rPr>
          <w:b/>
          <w:sz w:val="26"/>
          <w:szCs w:val="26"/>
        </w:rPr>
      </w:pPr>
      <w:r w:rsidRPr="00C90BE1">
        <w:rPr>
          <w:b/>
          <w:sz w:val="26"/>
          <w:szCs w:val="26"/>
        </w:rPr>
        <w:t xml:space="preserve">ШИЛИНСКИЙ </w:t>
      </w:r>
      <w:r w:rsidR="00E95B35" w:rsidRPr="00C90BE1">
        <w:rPr>
          <w:b/>
          <w:sz w:val="26"/>
          <w:szCs w:val="26"/>
        </w:rPr>
        <w:t>СЕЛЬСКИЙ  СОВЕТ</w:t>
      </w:r>
      <w:r w:rsidRPr="00C90BE1">
        <w:rPr>
          <w:b/>
          <w:sz w:val="26"/>
          <w:szCs w:val="26"/>
        </w:rPr>
        <w:t xml:space="preserve"> ДЕПУТАТОВ</w:t>
      </w:r>
    </w:p>
    <w:p w:rsidR="00C343B3" w:rsidRPr="00C90BE1" w:rsidRDefault="00C343B3" w:rsidP="00C343B3">
      <w:pPr>
        <w:jc w:val="center"/>
        <w:rPr>
          <w:b/>
          <w:sz w:val="26"/>
          <w:szCs w:val="26"/>
        </w:rPr>
      </w:pPr>
    </w:p>
    <w:p w:rsidR="00C343B3" w:rsidRPr="00C90BE1" w:rsidRDefault="00C343B3" w:rsidP="00C343B3">
      <w:pPr>
        <w:jc w:val="center"/>
        <w:rPr>
          <w:b/>
          <w:sz w:val="26"/>
          <w:szCs w:val="26"/>
        </w:rPr>
      </w:pPr>
      <w:r w:rsidRPr="00C90BE1">
        <w:rPr>
          <w:b/>
          <w:sz w:val="26"/>
          <w:szCs w:val="26"/>
        </w:rPr>
        <w:t>РЕШЕНИЕ</w:t>
      </w:r>
    </w:p>
    <w:p w:rsidR="00C343B3" w:rsidRPr="00C90BE1" w:rsidRDefault="00C343B3" w:rsidP="00C343B3">
      <w:pPr>
        <w:jc w:val="both"/>
        <w:rPr>
          <w:b/>
          <w:sz w:val="26"/>
          <w:szCs w:val="26"/>
        </w:rPr>
      </w:pPr>
    </w:p>
    <w:p w:rsidR="00C343B3" w:rsidRPr="00C90BE1" w:rsidRDefault="00C343B3" w:rsidP="00C343B3">
      <w:pPr>
        <w:jc w:val="both"/>
        <w:rPr>
          <w:b/>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190"/>
        <w:gridCol w:w="3190"/>
        <w:gridCol w:w="3191"/>
      </w:tblGrid>
      <w:tr w:rsidR="00C343B3" w:rsidRPr="00C90BE1" w:rsidTr="008135A6">
        <w:tc>
          <w:tcPr>
            <w:tcW w:w="3190" w:type="dxa"/>
          </w:tcPr>
          <w:p w:rsidR="00C343B3" w:rsidRPr="00C90BE1" w:rsidRDefault="0095365F" w:rsidP="0095365F">
            <w:pPr>
              <w:jc w:val="both"/>
              <w:rPr>
                <w:sz w:val="26"/>
                <w:szCs w:val="26"/>
              </w:rPr>
            </w:pPr>
            <w:r w:rsidRPr="00C90BE1">
              <w:rPr>
                <w:sz w:val="26"/>
                <w:szCs w:val="26"/>
              </w:rPr>
              <w:t>02</w:t>
            </w:r>
            <w:r w:rsidR="00C343B3" w:rsidRPr="00C90BE1">
              <w:rPr>
                <w:sz w:val="26"/>
                <w:szCs w:val="26"/>
              </w:rPr>
              <w:t xml:space="preserve"> ноября 20</w:t>
            </w:r>
            <w:r w:rsidRPr="00C90BE1">
              <w:rPr>
                <w:sz w:val="26"/>
                <w:szCs w:val="26"/>
              </w:rPr>
              <w:t>22</w:t>
            </w:r>
          </w:p>
        </w:tc>
        <w:tc>
          <w:tcPr>
            <w:tcW w:w="3190" w:type="dxa"/>
          </w:tcPr>
          <w:p w:rsidR="00C343B3" w:rsidRPr="00C90BE1" w:rsidRDefault="00C343B3" w:rsidP="008135A6">
            <w:pPr>
              <w:jc w:val="center"/>
              <w:rPr>
                <w:sz w:val="26"/>
                <w:szCs w:val="26"/>
              </w:rPr>
            </w:pPr>
            <w:r w:rsidRPr="00C90BE1">
              <w:rPr>
                <w:sz w:val="26"/>
                <w:szCs w:val="26"/>
              </w:rPr>
              <w:t>с. Шила</w:t>
            </w:r>
          </w:p>
        </w:tc>
        <w:tc>
          <w:tcPr>
            <w:tcW w:w="3191" w:type="dxa"/>
          </w:tcPr>
          <w:p w:rsidR="00C343B3" w:rsidRPr="00C90BE1" w:rsidRDefault="00C343B3" w:rsidP="0095365F">
            <w:pPr>
              <w:jc w:val="right"/>
              <w:rPr>
                <w:sz w:val="26"/>
                <w:szCs w:val="26"/>
              </w:rPr>
            </w:pPr>
            <w:r w:rsidRPr="00C90BE1">
              <w:rPr>
                <w:sz w:val="26"/>
                <w:szCs w:val="26"/>
              </w:rPr>
              <w:t xml:space="preserve">№ </w:t>
            </w:r>
            <w:r w:rsidR="0095365F" w:rsidRPr="00C90BE1">
              <w:rPr>
                <w:sz w:val="26"/>
                <w:szCs w:val="26"/>
              </w:rPr>
              <w:t>6-23-3</w:t>
            </w:r>
          </w:p>
        </w:tc>
      </w:tr>
    </w:tbl>
    <w:p w:rsidR="00C343B3" w:rsidRPr="00C90BE1" w:rsidRDefault="00C343B3" w:rsidP="00C343B3">
      <w:pPr>
        <w:jc w:val="both"/>
        <w:rPr>
          <w:b/>
          <w:sz w:val="26"/>
          <w:szCs w:val="26"/>
        </w:rPr>
      </w:pPr>
    </w:p>
    <w:p w:rsidR="00C343B3" w:rsidRPr="00C90BE1" w:rsidRDefault="00C343B3" w:rsidP="00C343B3">
      <w:pPr>
        <w:jc w:val="both"/>
        <w:rPr>
          <w:b/>
          <w:sz w:val="26"/>
          <w:szCs w:val="26"/>
        </w:rPr>
      </w:pPr>
    </w:p>
    <w:p w:rsidR="00C343B3" w:rsidRPr="00C90BE1" w:rsidRDefault="00C343B3" w:rsidP="00C90BE1">
      <w:pPr>
        <w:ind w:right="4535"/>
        <w:jc w:val="both"/>
        <w:rPr>
          <w:sz w:val="26"/>
          <w:szCs w:val="26"/>
        </w:rPr>
      </w:pPr>
      <w:r w:rsidRPr="00C90BE1">
        <w:rPr>
          <w:sz w:val="26"/>
          <w:szCs w:val="26"/>
        </w:rPr>
        <w:t xml:space="preserve">Об одобрении соглашения </w:t>
      </w:r>
    </w:p>
    <w:p w:rsidR="00C90BE1" w:rsidRDefault="00C343B3" w:rsidP="00C343B3">
      <w:pPr>
        <w:tabs>
          <w:tab w:val="left" w:pos="4962"/>
        </w:tabs>
        <w:ind w:right="4535"/>
        <w:jc w:val="both"/>
        <w:rPr>
          <w:sz w:val="26"/>
          <w:szCs w:val="26"/>
        </w:rPr>
      </w:pPr>
      <w:r w:rsidRPr="00C90BE1">
        <w:rPr>
          <w:sz w:val="26"/>
          <w:szCs w:val="26"/>
        </w:rPr>
        <w:t xml:space="preserve">между администрацией Шилинского сельсовета </w:t>
      </w:r>
      <w:r w:rsidR="00C90BE1">
        <w:rPr>
          <w:sz w:val="26"/>
          <w:szCs w:val="26"/>
        </w:rPr>
        <w:t>Сухобузимского района</w:t>
      </w:r>
    </w:p>
    <w:p w:rsidR="00C90BE1" w:rsidRDefault="00C343B3" w:rsidP="00C90BE1">
      <w:pPr>
        <w:tabs>
          <w:tab w:val="left" w:pos="4962"/>
        </w:tabs>
        <w:ind w:right="4535"/>
        <w:jc w:val="both"/>
        <w:rPr>
          <w:sz w:val="26"/>
          <w:szCs w:val="26"/>
        </w:rPr>
      </w:pPr>
      <w:r w:rsidRPr="00C90BE1">
        <w:rPr>
          <w:sz w:val="26"/>
          <w:szCs w:val="26"/>
        </w:rPr>
        <w:t>и Финансовым</w:t>
      </w:r>
      <w:r w:rsidR="00C90BE1">
        <w:rPr>
          <w:sz w:val="26"/>
          <w:szCs w:val="26"/>
        </w:rPr>
        <w:t xml:space="preserve"> </w:t>
      </w:r>
      <w:r w:rsidRPr="00C90BE1">
        <w:rPr>
          <w:sz w:val="26"/>
          <w:szCs w:val="26"/>
        </w:rPr>
        <w:t xml:space="preserve">управлением </w:t>
      </w:r>
    </w:p>
    <w:p w:rsidR="00C90BE1" w:rsidRDefault="00C90BE1" w:rsidP="00C90BE1">
      <w:pPr>
        <w:tabs>
          <w:tab w:val="left" w:pos="4962"/>
        </w:tabs>
        <w:ind w:right="4535"/>
        <w:jc w:val="both"/>
        <w:rPr>
          <w:sz w:val="26"/>
          <w:szCs w:val="26"/>
        </w:rPr>
      </w:pPr>
      <w:r>
        <w:rPr>
          <w:sz w:val="26"/>
          <w:szCs w:val="26"/>
        </w:rPr>
        <w:t>а</w:t>
      </w:r>
      <w:r w:rsidR="00C343B3" w:rsidRPr="00C90BE1">
        <w:rPr>
          <w:sz w:val="26"/>
          <w:szCs w:val="26"/>
        </w:rPr>
        <w:t>дминистрации</w:t>
      </w:r>
      <w:r>
        <w:rPr>
          <w:sz w:val="26"/>
          <w:szCs w:val="26"/>
        </w:rPr>
        <w:t xml:space="preserve"> </w:t>
      </w:r>
      <w:r w:rsidR="00C343B3" w:rsidRPr="00C90BE1">
        <w:rPr>
          <w:sz w:val="26"/>
          <w:szCs w:val="26"/>
        </w:rPr>
        <w:t xml:space="preserve">Сухобузимского района </w:t>
      </w:r>
    </w:p>
    <w:p w:rsidR="00C90BE1" w:rsidRDefault="00C343B3" w:rsidP="00C90BE1">
      <w:pPr>
        <w:tabs>
          <w:tab w:val="left" w:pos="4962"/>
        </w:tabs>
        <w:ind w:right="4535"/>
        <w:jc w:val="both"/>
        <w:rPr>
          <w:sz w:val="26"/>
          <w:szCs w:val="26"/>
        </w:rPr>
      </w:pPr>
      <w:r w:rsidRPr="00C90BE1">
        <w:rPr>
          <w:sz w:val="26"/>
          <w:szCs w:val="26"/>
        </w:rPr>
        <w:t>о передаче</w:t>
      </w:r>
      <w:r w:rsidR="00C90BE1">
        <w:rPr>
          <w:sz w:val="26"/>
          <w:szCs w:val="26"/>
        </w:rPr>
        <w:t xml:space="preserve"> </w:t>
      </w:r>
      <w:r w:rsidRPr="00C90BE1">
        <w:rPr>
          <w:sz w:val="26"/>
          <w:szCs w:val="26"/>
        </w:rPr>
        <w:t xml:space="preserve">части полномочий </w:t>
      </w:r>
    </w:p>
    <w:p w:rsidR="00C90BE1" w:rsidRDefault="00C343B3" w:rsidP="00C90BE1">
      <w:pPr>
        <w:tabs>
          <w:tab w:val="left" w:pos="4962"/>
        </w:tabs>
        <w:ind w:right="4110"/>
        <w:jc w:val="both"/>
        <w:rPr>
          <w:sz w:val="26"/>
          <w:szCs w:val="26"/>
        </w:rPr>
      </w:pPr>
      <w:r w:rsidRPr="00C90BE1">
        <w:rPr>
          <w:sz w:val="26"/>
          <w:szCs w:val="26"/>
        </w:rPr>
        <w:t>по осуществлению</w:t>
      </w:r>
      <w:r w:rsidR="00C90BE1">
        <w:rPr>
          <w:sz w:val="26"/>
          <w:szCs w:val="26"/>
        </w:rPr>
        <w:t xml:space="preserve">  </w:t>
      </w:r>
      <w:proofErr w:type="gramStart"/>
      <w:r w:rsidRPr="00C90BE1">
        <w:rPr>
          <w:sz w:val="26"/>
          <w:szCs w:val="26"/>
        </w:rPr>
        <w:t>внутреннего</w:t>
      </w:r>
      <w:proofErr w:type="gramEnd"/>
    </w:p>
    <w:p w:rsidR="00C343B3" w:rsidRPr="00C90BE1" w:rsidRDefault="00C90BE1" w:rsidP="00C90BE1">
      <w:pPr>
        <w:tabs>
          <w:tab w:val="left" w:pos="4962"/>
        </w:tabs>
        <w:ind w:right="4110"/>
        <w:jc w:val="both"/>
        <w:rPr>
          <w:sz w:val="26"/>
          <w:szCs w:val="26"/>
        </w:rPr>
      </w:pPr>
      <w:r>
        <w:rPr>
          <w:sz w:val="26"/>
          <w:szCs w:val="26"/>
        </w:rPr>
        <w:t>м</w:t>
      </w:r>
      <w:r w:rsidR="00C343B3" w:rsidRPr="00C90BE1">
        <w:rPr>
          <w:sz w:val="26"/>
          <w:szCs w:val="26"/>
        </w:rPr>
        <w:t>униципального</w:t>
      </w:r>
      <w:r>
        <w:rPr>
          <w:sz w:val="26"/>
          <w:szCs w:val="26"/>
        </w:rPr>
        <w:t xml:space="preserve"> </w:t>
      </w:r>
      <w:r w:rsidR="00C343B3" w:rsidRPr="00C90BE1">
        <w:rPr>
          <w:sz w:val="26"/>
          <w:szCs w:val="26"/>
        </w:rPr>
        <w:t>финансового контроля</w:t>
      </w:r>
    </w:p>
    <w:p w:rsidR="00C343B3" w:rsidRPr="00C90BE1" w:rsidRDefault="00C343B3" w:rsidP="00C343B3">
      <w:pPr>
        <w:jc w:val="both"/>
        <w:rPr>
          <w:b/>
          <w:sz w:val="26"/>
          <w:szCs w:val="26"/>
        </w:rPr>
      </w:pPr>
    </w:p>
    <w:p w:rsidR="00C343B3" w:rsidRPr="00C90BE1" w:rsidRDefault="00C343B3" w:rsidP="00C343B3">
      <w:pPr>
        <w:ind w:firstLine="709"/>
        <w:jc w:val="both"/>
        <w:rPr>
          <w:sz w:val="26"/>
          <w:szCs w:val="26"/>
        </w:rPr>
      </w:pPr>
      <w:r w:rsidRPr="00C90BE1">
        <w:rPr>
          <w:sz w:val="26"/>
          <w:szCs w:val="26"/>
        </w:rPr>
        <w:t xml:space="preserve">Руководствуясь частью 4 статьи 15 Федерального закона от 06.09.2003 года № 131-ФЗ «Об общих принципах организации местного самоуправления в Российской Федерации», Бюджетным кодексом Российской Федерации, Уставом Шилинского сельсовета Сухобузимского района Красноярского края, </w:t>
      </w:r>
      <w:proofErr w:type="spellStart"/>
      <w:r w:rsidRPr="00C90BE1">
        <w:rPr>
          <w:sz w:val="26"/>
          <w:szCs w:val="26"/>
        </w:rPr>
        <w:t>Шилинский</w:t>
      </w:r>
      <w:proofErr w:type="spellEnd"/>
      <w:r w:rsidRPr="00C90BE1">
        <w:rPr>
          <w:sz w:val="26"/>
          <w:szCs w:val="26"/>
        </w:rPr>
        <w:t xml:space="preserve"> сельский Совет депутатов РЕШИЛ:</w:t>
      </w:r>
    </w:p>
    <w:p w:rsidR="00C343B3" w:rsidRPr="00C90BE1" w:rsidRDefault="00C343B3" w:rsidP="002E5DAB">
      <w:pPr>
        <w:ind w:right="-1" w:firstLine="709"/>
        <w:jc w:val="both"/>
        <w:rPr>
          <w:sz w:val="26"/>
          <w:szCs w:val="26"/>
        </w:rPr>
      </w:pPr>
      <w:r w:rsidRPr="00C90BE1">
        <w:rPr>
          <w:sz w:val="26"/>
          <w:szCs w:val="26"/>
        </w:rPr>
        <w:t xml:space="preserve">1. Одобрить </w:t>
      </w:r>
      <w:r w:rsidR="002E5DAB" w:rsidRPr="00C90BE1">
        <w:rPr>
          <w:sz w:val="26"/>
          <w:szCs w:val="26"/>
        </w:rPr>
        <w:t xml:space="preserve">соглашения между администрацией Шилинского сельсовета </w:t>
      </w:r>
      <w:r w:rsidR="002E5DAB">
        <w:rPr>
          <w:sz w:val="26"/>
          <w:szCs w:val="26"/>
        </w:rPr>
        <w:t xml:space="preserve">Сухобузимского района </w:t>
      </w:r>
      <w:r w:rsidR="002E5DAB" w:rsidRPr="00C90BE1">
        <w:rPr>
          <w:sz w:val="26"/>
          <w:szCs w:val="26"/>
        </w:rPr>
        <w:t>и Финансовым</w:t>
      </w:r>
      <w:r w:rsidR="002E5DAB">
        <w:rPr>
          <w:sz w:val="26"/>
          <w:szCs w:val="26"/>
        </w:rPr>
        <w:t xml:space="preserve"> </w:t>
      </w:r>
      <w:r w:rsidR="002E5DAB" w:rsidRPr="00C90BE1">
        <w:rPr>
          <w:sz w:val="26"/>
          <w:szCs w:val="26"/>
        </w:rPr>
        <w:t xml:space="preserve">управлением </w:t>
      </w:r>
      <w:r w:rsidR="002E5DAB">
        <w:rPr>
          <w:sz w:val="26"/>
          <w:szCs w:val="26"/>
        </w:rPr>
        <w:t>а</w:t>
      </w:r>
      <w:r w:rsidR="002E5DAB" w:rsidRPr="00C90BE1">
        <w:rPr>
          <w:sz w:val="26"/>
          <w:szCs w:val="26"/>
        </w:rPr>
        <w:t>дминистрации</w:t>
      </w:r>
      <w:r w:rsidR="002E5DAB">
        <w:rPr>
          <w:sz w:val="26"/>
          <w:szCs w:val="26"/>
        </w:rPr>
        <w:t xml:space="preserve"> </w:t>
      </w:r>
      <w:r w:rsidR="002E5DAB" w:rsidRPr="00C90BE1">
        <w:rPr>
          <w:sz w:val="26"/>
          <w:szCs w:val="26"/>
        </w:rPr>
        <w:t>Сухобузимского района о передаче</w:t>
      </w:r>
      <w:r w:rsidR="002E5DAB">
        <w:rPr>
          <w:sz w:val="26"/>
          <w:szCs w:val="26"/>
        </w:rPr>
        <w:t xml:space="preserve"> </w:t>
      </w:r>
      <w:r w:rsidR="002E5DAB" w:rsidRPr="00C90BE1">
        <w:rPr>
          <w:sz w:val="26"/>
          <w:szCs w:val="26"/>
        </w:rPr>
        <w:t>части полномочий по осуществлению</w:t>
      </w:r>
      <w:r w:rsidR="002E5DAB">
        <w:rPr>
          <w:sz w:val="26"/>
          <w:szCs w:val="26"/>
        </w:rPr>
        <w:t xml:space="preserve">  </w:t>
      </w:r>
      <w:r w:rsidR="002E5DAB" w:rsidRPr="00C90BE1">
        <w:rPr>
          <w:sz w:val="26"/>
          <w:szCs w:val="26"/>
        </w:rPr>
        <w:t>внутреннего</w:t>
      </w:r>
      <w:r w:rsidR="002E5DAB">
        <w:rPr>
          <w:sz w:val="26"/>
          <w:szCs w:val="26"/>
        </w:rPr>
        <w:t xml:space="preserve"> м</w:t>
      </w:r>
      <w:r w:rsidR="002E5DAB" w:rsidRPr="00C90BE1">
        <w:rPr>
          <w:sz w:val="26"/>
          <w:szCs w:val="26"/>
        </w:rPr>
        <w:t>униципального</w:t>
      </w:r>
      <w:r w:rsidR="002E5DAB">
        <w:rPr>
          <w:sz w:val="26"/>
          <w:szCs w:val="26"/>
        </w:rPr>
        <w:t xml:space="preserve"> </w:t>
      </w:r>
      <w:r w:rsidR="002E5DAB" w:rsidRPr="00C90BE1">
        <w:rPr>
          <w:sz w:val="26"/>
          <w:szCs w:val="26"/>
        </w:rPr>
        <w:t>финансового контроля</w:t>
      </w:r>
      <w:r w:rsidRPr="00C90BE1">
        <w:rPr>
          <w:sz w:val="26"/>
          <w:szCs w:val="26"/>
        </w:rPr>
        <w:t>.</w:t>
      </w:r>
    </w:p>
    <w:p w:rsidR="00C343B3" w:rsidRPr="00C90BE1" w:rsidRDefault="00C343B3" w:rsidP="00C343B3">
      <w:pPr>
        <w:ind w:firstLine="709"/>
        <w:jc w:val="both"/>
        <w:rPr>
          <w:sz w:val="26"/>
          <w:szCs w:val="26"/>
        </w:rPr>
      </w:pPr>
      <w:r w:rsidRPr="00C90BE1">
        <w:rPr>
          <w:sz w:val="26"/>
          <w:szCs w:val="26"/>
        </w:rPr>
        <w:t xml:space="preserve"> 2. </w:t>
      </w:r>
      <w:proofErr w:type="gramStart"/>
      <w:r w:rsidRPr="00C90BE1">
        <w:rPr>
          <w:sz w:val="26"/>
          <w:szCs w:val="26"/>
        </w:rPr>
        <w:t>Контроль за</w:t>
      </w:r>
      <w:proofErr w:type="gramEnd"/>
      <w:r w:rsidRPr="00C90BE1">
        <w:rPr>
          <w:sz w:val="26"/>
          <w:szCs w:val="26"/>
        </w:rPr>
        <w:t xml:space="preserve"> исполнением настоящего решения возложить на комиссию по правовым и экономическим вопросам (Председатель </w:t>
      </w:r>
      <w:r w:rsidR="0095365F" w:rsidRPr="00C90BE1">
        <w:rPr>
          <w:sz w:val="26"/>
          <w:szCs w:val="26"/>
        </w:rPr>
        <w:t>Герасименко О.А</w:t>
      </w:r>
      <w:r w:rsidRPr="00C90BE1">
        <w:rPr>
          <w:sz w:val="26"/>
          <w:szCs w:val="26"/>
        </w:rPr>
        <w:t>.).</w:t>
      </w:r>
    </w:p>
    <w:p w:rsidR="00C343B3" w:rsidRPr="00C90BE1" w:rsidRDefault="00C343B3" w:rsidP="00C343B3">
      <w:pPr>
        <w:ind w:firstLine="709"/>
        <w:jc w:val="both"/>
        <w:rPr>
          <w:sz w:val="26"/>
          <w:szCs w:val="26"/>
        </w:rPr>
      </w:pPr>
      <w:r w:rsidRPr="00C90BE1">
        <w:rPr>
          <w:sz w:val="26"/>
          <w:szCs w:val="26"/>
        </w:rPr>
        <w:t xml:space="preserve"> 3. Настоящее Решение подлежит опубликованию в </w:t>
      </w:r>
      <w:r w:rsidR="0095365F" w:rsidRPr="00C90BE1">
        <w:rPr>
          <w:sz w:val="26"/>
          <w:szCs w:val="26"/>
        </w:rPr>
        <w:t>печатном издании</w:t>
      </w:r>
      <w:r w:rsidRPr="00C90BE1">
        <w:rPr>
          <w:sz w:val="26"/>
          <w:szCs w:val="26"/>
        </w:rPr>
        <w:t xml:space="preserve"> «Вестник органов местного самоуправления Шилинского сельсовета» и вступает в силу с 1 января 202</w:t>
      </w:r>
      <w:r w:rsidR="0095365F" w:rsidRPr="00C90BE1">
        <w:rPr>
          <w:sz w:val="26"/>
          <w:szCs w:val="26"/>
        </w:rPr>
        <w:t>3</w:t>
      </w:r>
      <w:r w:rsidRPr="00C90BE1">
        <w:rPr>
          <w:sz w:val="26"/>
          <w:szCs w:val="26"/>
        </w:rPr>
        <w:t xml:space="preserve"> года.</w:t>
      </w:r>
    </w:p>
    <w:p w:rsidR="00C343B3" w:rsidRPr="00C90BE1" w:rsidRDefault="00C343B3" w:rsidP="00C343B3">
      <w:pPr>
        <w:jc w:val="both"/>
        <w:rPr>
          <w:sz w:val="26"/>
          <w:szCs w:val="26"/>
        </w:rPr>
      </w:pPr>
    </w:p>
    <w:p w:rsidR="00C343B3" w:rsidRPr="00C90BE1" w:rsidRDefault="00C343B3" w:rsidP="00C343B3">
      <w:pPr>
        <w:jc w:val="both"/>
        <w:rPr>
          <w:sz w:val="26"/>
          <w:szCs w:val="26"/>
        </w:rPr>
      </w:pPr>
    </w:p>
    <w:tbl>
      <w:tblPr>
        <w:tblStyle w:val="a3"/>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6"/>
        <w:gridCol w:w="4682"/>
      </w:tblGrid>
      <w:tr w:rsidR="00C343B3" w:rsidRPr="00C90BE1" w:rsidTr="008135A6">
        <w:tc>
          <w:tcPr>
            <w:tcW w:w="4786" w:type="dxa"/>
          </w:tcPr>
          <w:p w:rsidR="0095365F" w:rsidRPr="00C90BE1" w:rsidRDefault="00C343B3" w:rsidP="008135A6">
            <w:pPr>
              <w:jc w:val="both"/>
              <w:rPr>
                <w:sz w:val="26"/>
                <w:szCs w:val="26"/>
              </w:rPr>
            </w:pPr>
            <w:r w:rsidRPr="00C90BE1">
              <w:rPr>
                <w:sz w:val="26"/>
                <w:szCs w:val="26"/>
              </w:rPr>
              <w:t xml:space="preserve">Председатель </w:t>
            </w:r>
            <w:r w:rsidR="0095365F" w:rsidRPr="00C90BE1">
              <w:rPr>
                <w:sz w:val="26"/>
                <w:szCs w:val="26"/>
              </w:rPr>
              <w:t>Шилинского</w:t>
            </w:r>
          </w:p>
          <w:p w:rsidR="00C343B3" w:rsidRPr="00C90BE1" w:rsidRDefault="00C343B3" w:rsidP="0095365F">
            <w:pPr>
              <w:jc w:val="both"/>
              <w:rPr>
                <w:sz w:val="26"/>
                <w:szCs w:val="26"/>
              </w:rPr>
            </w:pPr>
            <w:r w:rsidRPr="00C90BE1">
              <w:rPr>
                <w:sz w:val="26"/>
                <w:szCs w:val="26"/>
              </w:rPr>
              <w:t xml:space="preserve">сельского Совета депутатов                                </w:t>
            </w:r>
          </w:p>
        </w:tc>
        <w:tc>
          <w:tcPr>
            <w:tcW w:w="4682" w:type="dxa"/>
          </w:tcPr>
          <w:p w:rsidR="00C343B3" w:rsidRPr="00C90BE1" w:rsidRDefault="00C343B3" w:rsidP="008135A6">
            <w:pPr>
              <w:jc w:val="both"/>
              <w:rPr>
                <w:sz w:val="26"/>
                <w:szCs w:val="26"/>
              </w:rPr>
            </w:pPr>
            <w:r w:rsidRPr="00C90BE1">
              <w:rPr>
                <w:sz w:val="26"/>
                <w:szCs w:val="26"/>
              </w:rPr>
              <w:t>Глава</w:t>
            </w:r>
          </w:p>
          <w:p w:rsidR="00C343B3" w:rsidRPr="00C90BE1" w:rsidRDefault="00C343B3" w:rsidP="008135A6">
            <w:pPr>
              <w:jc w:val="both"/>
              <w:rPr>
                <w:sz w:val="26"/>
                <w:szCs w:val="26"/>
              </w:rPr>
            </w:pPr>
            <w:r w:rsidRPr="00C90BE1">
              <w:rPr>
                <w:sz w:val="26"/>
                <w:szCs w:val="26"/>
              </w:rPr>
              <w:t xml:space="preserve">Шилинского сельсовета     </w:t>
            </w:r>
          </w:p>
        </w:tc>
      </w:tr>
      <w:tr w:rsidR="00C343B3" w:rsidRPr="00C90BE1" w:rsidTr="008135A6">
        <w:tc>
          <w:tcPr>
            <w:tcW w:w="4786" w:type="dxa"/>
          </w:tcPr>
          <w:p w:rsidR="00C343B3" w:rsidRPr="00C90BE1" w:rsidRDefault="00C343B3" w:rsidP="008135A6">
            <w:pPr>
              <w:jc w:val="both"/>
              <w:rPr>
                <w:sz w:val="26"/>
                <w:szCs w:val="26"/>
              </w:rPr>
            </w:pPr>
          </w:p>
        </w:tc>
        <w:tc>
          <w:tcPr>
            <w:tcW w:w="4682" w:type="dxa"/>
          </w:tcPr>
          <w:p w:rsidR="00C343B3" w:rsidRPr="00C90BE1" w:rsidRDefault="00C343B3" w:rsidP="008135A6">
            <w:pPr>
              <w:jc w:val="both"/>
              <w:rPr>
                <w:sz w:val="26"/>
                <w:szCs w:val="26"/>
              </w:rPr>
            </w:pPr>
          </w:p>
        </w:tc>
      </w:tr>
      <w:tr w:rsidR="00C343B3" w:rsidRPr="00C90BE1" w:rsidTr="008135A6">
        <w:tc>
          <w:tcPr>
            <w:tcW w:w="4786" w:type="dxa"/>
          </w:tcPr>
          <w:p w:rsidR="00C343B3" w:rsidRPr="00C90BE1" w:rsidRDefault="00C343B3" w:rsidP="002E5DAB">
            <w:pPr>
              <w:jc w:val="both"/>
              <w:rPr>
                <w:sz w:val="26"/>
                <w:szCs w:val="26"/>
              </w:rPr>
            </w:pPr>
            <w:r w:rsidRPr="00C90BE1">
              <w:rPr>
                <w:sz w:val="26"/>
                <w:szCs w:val="26"/>
              </w:rPr>
              <w:t xml:space="preserve">_____________    </w:t>
            </w:r>
            <w:r w:rsidR="002E5DAB">
              <w:rPr>
                <w:sz w:val="26"/>
                <w:szCs w:val="26"/>
              </w:rPr>
              <w:t>Т</w:t>
            </w:r>
            <w:r w:rsidRPr="00C90BE1">
              <w:rPr>
                <w:sz w:val="26"/>
                <w:szCs w:val="26"/>
              </w:rPr>
              <w:t>.А.</w:t>
            </w:r>
            <w:r w:rsidR="002E5DAB">
              <w:rPr>
                <w:sz w:val="26"/>
                <w:szCs w:val="26"/>
              </w:rPr>
              <w:t>Карпова</w:t>
            </w:r>
          </w:p>
        </w:tc>
        <w:tc>
          <w:tcPr>
            <w:tcW w:w="4682" w:type="dxa"/>
          </w:tcPr>
          <w:p w:rsidR="00C343B3" w:rsidRPr="00C90BE1" w:rsidRDefault="00C343B3" w:rsidP="008135A6">
            <w:pPr>
              <w:jc w:val="both"/>
              <w:rPr>
                <w:sz w:val="26"/>
                <w:szCs w:val="26"/>
              </w:rPr>
            </w:pPr>
            <w:r w:rsidRPr="00C90BE1">
              <w:rPr>
                <w:sz w:val="26"/>
                <w:szCs w:val="26"/>
              </w:rPr>
              <w:t xml:space="preserve">______________ </w:t>
            </w:r>
            <w:proofErr w:type="spellStart"/>
            <w:r w:rsidRPr="00C90BE1">
              <w:rPr>
                <w:sz w:val="26"/>
                <w:szCs w:val="26"/>
              </w:rPr>
              <w:t>Е.М.Шпирук</w:t>
            </w:r>
            <w:proofErr w:type="spellEnd"/>
          </w:p>
        </w:tc>
      </w:tr>
    </w:tbl>
    <w:p w:rsidR="00C90BE1" w:rsidRDefault="00C90BE1" w:rsidP="00C90BE1">
      <w:pPr>
        <w:pStyle w:val="a4"/>
        <w:ind w:firstLine="0"/>
        <w:rPr>
          <w:sz w:val="24"/>
          <w:szCs w:val="24"/>
        </w:rPr>
      </w:pPr>
      <w:r w:rsidRPr="00C90BE1">
        <w:rPr>
          <w:sz w:val="24"/>
          <w:szCs w:val="24"/>
        </w:rPr>
        <w:t xml:space="preserve">                                                                                                    </w:t>
      </w:r>
    </w:p>
    <w:p w:rsidR="00C90BE1" w:rsidRDefault="00C90BE1" w:rsidP="00C90BE1">
      <w:pPr>
        <w:pStyle w:val="a4"/>
        <w:ind w:firstLine="0"/>
        <w:rPr>
          <w:sz w:val="24"/>
          <w:szCs w:val="24"/>
        </w:rPr>
      </w:pPr>
    </w:p>
    <w:p w:rsidR="00C90BE1" w:rsidRDefault="00C90BE1" w:rsidP="00C90BE1">
      <w:pPr>
        <w:pStyle w:val="a4"/>
        <w:ind w:firstLine="0"/>
        <w:rPr>
          <w:sz w:val="24"/>
          <w:szCs w:val="24"/>
        </w:rPr>
      </w:pPr>
    </w:p>
    <w:p w:rsidR="002E5DAB" w:rsidRDefault="002E5DAB" w:rsidP="00C90BE1">
      <w:pPr>
        <w:pStyle w:val="a4"/>
        <w:ind w:firstLine="0"/>
        <w:rPr>
          <w:sz w:val="24"/>
          <w:szCs w:val="24"/>
        </w:rPr>
      </w:pPr>
    </w:p>
    <w:p w:rsidR="002E5DAB" w:rsidRDefault="002E5DAB" w:rsidP="00C90BE1">
      <w:pPr>
        <w:pStyle w:val="a4"/>
        <w:ind w:firstLine="0"/>
        <w:rPr>
          <w:sz w:val="24"/>
          <w:szCs w:val="24"/>
        </w:rPr>
      </w:pPr>
    </w:p>
    <w:p w:rsidR="00C90BE1" w:rsidRDefault="00C90BE1" w:rsidP="00C90BE1">
      <w:pPr>
        <w:pStyle w:val="a4"/>
        <w:ind w:firstLine="0"/>
        <w:rPr>
          <w:sz w:val="24"/>
          <w:szCs w:val="24"/>
        </w:rPr>
      </w:pPr>
    </w:p>
    <w:p w:rsidR="00C90BE1" w:rsidRDefault="00C90BE1" w:rsidP="00C90BE1">
      <w:pPr>
        <w:pStyle w:val="a4"/>
        <w:ind w:firstLine="0"/>
        <w:rPr>
          <w:sz w:val="24"/>
          <w:szCs w:val="24"/>
        </w:rPr>
      </w:pPr>
    </w:p>
    <w:p w:rsidR="00C90BE1" w:rsidRPr="00C90BE1" w:rsidRDefault="00C90BE1" w:rsidP="00C90BE1">
      <w:pPr>
        <w:pStyle w:val="a4"/>
        <w:ind w:left="5664" w:firstLine="0"/>
        <w:rPr>
          <w:sz w:val="24"/>
          <w:szCs w:val="24"/>
        </w:rPr>
      </w:pPr>
      <w:r>
        <w:rPr>
          <w:sz w:val="24"/>
          <w:szCs w:val="24"/>
        </w:rPr>
        <w:lastRenderedPageBreak/>
        <w:t xml:space="preserve">          </w:t>
      </w:r>
      <w:r w:rsidRPr="00C90BE1">
        <w:rPr>
          <w:sz w:val="24"/>
          <w:szCs w:val="24"/>
        </w:rPr>
        <w:t>ОДОБРЕНО:</w:t>
      </w:r>
    </w:p>
    <w:p w:rsidR="00C90BE1" w:rsidRPr="00C90BE1" w:rsidRDefault="00C90BE1" w:rsidP="00C90BE1">
      <w:pPr>
        <w:widowControl w:val="0"/>
        <w:autoSpaceDE w:val="0"/>
        <w:autoSpaceDN w:val="0"/>
        <w:adjustRightInd w:val="0"/>
        <w:ind w:right="-340" w:firstLine="540"/>
        <w:jc w:val="center"/>
      </w:pPr>
      <w:r w:rsidRPr="00C90BE1">
        <w:t xml:space="preserve">                                                                                      </w:t>
      </w:r>
      <w:r>
        <w:t xml:space="preserve">     </w:t>
      </w:r>
      <w:r w:rsidRPr="00C90BE1">
        <w:t xml:space="preserve">   Решением Шилинского </w:t>
      </w:r>
      <w:proofErr w:type="gramStart"/>
      <w:r w:rsidRPr="00C90BE1">
        <w:t>сельского</w:t>
      </w:r>
      <w:proofErr w:type="gramEnd"/>
    </w:p>
    <w:p w:rsidR="00C90BE1" w:rsidRDefault="00C90BE1" w:rsidP="00C90BE1">
      <w:pPr>
        <w:widowControl w:val="0"/>
        <w:autoSpaceDE w:val="0"/>
        <w:autoSpaceDN w:val="0"/>
        <w:adjustRightInd w:val="0"/>
        <w:ind w:right="-340" w:firstLine="540"/>
        <w:jc w:val="center"/>
      </w:pPr>
      <w:r w:rsidRPr="00C90BE1">
        <w:t xml:space="preserve">                                                           </w:t>
      </w:r>
      <w:r>
        <w:t xml:space="preserve">       </w:t>
      </w:r>
      <w:r w:rsidRPr="00C90BE1">
        <w:t xml:space="preserve">Совета депутатов </w:t>
      </w:r>
    </w:p>
    <w:p w:rsidR="00C90BE1" w:rsidRPr="00C90BE1" w:rsidRDefault="00C90BE1" w:rsidP="00C90BE1">
      <w:pPr>
        <w:widowControl w:val="0"/>
        <w:autoSpaceDE w:val="0"/>
        <w:autoSpaceDN w:val="0"/>
        <w:adjustRightInd w:val="0"/>
        <w:ind w:right="-340" w:firstLine="540"/>
        <w:jc w:val="center"/>
      </w:pPr>
      <w:r>
        <w:t xml:space="preserve">                                                                               </w:t>
      </w:r>
      <w:r w:rsidRPr="00C90BE1">
        <w:t>от 02.11.2022 г.</w:t>
      </w:r>
      <w:r>
        <w:t xml:space="preserve"> </w:t>
      </w:r>
      <w:r w:rsidRPr="00C90BE1">
        <w:t>№ 6-23-3</w:t>
      </w:r>
    </w:p>
    <w:p w:rsidR="00C90BE1" w:rsidRPr="00C90BE1" w:rsidRDefault="00C90BE1" w:rsidP="00C90BE1">
      <w:pPr>
        <w:widowControl w:val="0"/>
        <w:autoSpaceDE w:val="0"/>
        <w:autoSpaceDN w:val="0"/>
        <w:adjustRightInd w:val="0"/>
        <w:ind w:right="-340" w:firstLine="540"/>
        <w:jc w:val="right"/>
      </w:pPr>
    </w:p>
    <w:p w:rsidR="00C90BE1" w:rsidRPr="00C90BE1" w:rsidRDefault="00C90BE1" w:rsidP="00C90BE1">
      <w:pPr>
        <w:widowControl w:val="0"/>
        <w:autoSpaceDE w:val="0"/>
        <w:autoSpaceDN w:val="0"/>
        <w:adjustRightInd w:val="0"/>
        <w:ind w:right="-340" w:firstLine="540"/>
      </w:pPr>
      <w:r w:rsidRPr="00C90BE1">
        <w:t xml:space="preserve">                                                                                                 ОДОБРЕНО:</w:t>
      </w:r>
    </w:p>
    <w:p w:rsidR="00C90BE1" w:rsidRPr="00C90BE1" w:rsidRDefault="00C90BE1" w:rsidP="00C90BE1">
      <w:pPr>
        <w:widowControl w:val="0"/>
        <w:autoSpaceDE w:val="0"/>
        <w:autoSpaceDN w:val="0"/>
        <w:adjustRightInd w:val="0"/>
        <w:ind w:right="-340" w:firstLine="540"/>
      </w:pPr>
      <w:r w:rsidRPr="00C90BE1">
        <w:t xml:space="preserve">                                                                                                 Решением Сухобузимского  </w:t>
      </w:r>
    </w:p>
    <w:p w:rsidR="00C90BE1" w:rsidRPr="00C90BE1" w:rsidRDefault="00C90BE1" w:rsidP="00C90BE1">
      <w:pPr>
        <w:widowControl w:val="0"/>
        <w:autoSpaceDE w:val="0"/>
        <w:autoSpaceDN w:val="0"/>
        <w:adjustRightInd w:val="0"/>
        <w:ind w:right="-340" w:firstLine="540"/>
        <w:jc w:val="center"/>
      </w:pPr>
      <w:r w:rsidRPr="00C90BE1">
        <w:t xml:space="preserve">                                                         </w:t>
      </w:r>
      <w:r>
        <w:t xml:space="preserve">                              </w:t>
      </w:r>
      <w:r w:rsidRPr="00C90BE1">
        <w:t>районного Совета депутатов</w:t>
      </w:r>
    </w:p>
    <w:p w:rsidR="00C90BE1" w:rsidRPr="00C90BE1" w:rsidRDefault="00C90BE1" w:rsidP="00C90BE1">
      <w:pPr>
        <w:widowControl w:val="0"/>
        <w:autoSpaceDE w:val="0"/>
        <w:autoSpaceDN w:val="0"/>
        <w:adjustRightInd w:val="0"/>
        <w:ind w:right="-340" w:firstLine="540"/>
        <w:jc w:val="center"/>
      </w:pPr>
      <w:r w:rsidRPr="00C90BE1">
        <w:t xml:space="preserve">                    </w:t>
      </w:r>
      <w:r>
        <w:t xml:space="preserve">                                                                     от _____________ №_______</w:t>
      </w:r>
      <w:r w:rsidRPr="00C90BE1">
        <w:t xml:space="preserve">                                                                 </w:t>
      </w:r>
    </w:p>
    <w:p w:rsidR="00C90BE1" w:rsidRPr="00C90BE1" w:rsidRDefault="00C90BE1" w:rsidP="00C90BE1">
      <w:pPr>
        <w:widowControl w:val="0"/>
        <w:autoSpaceDE w:val="0"/>
        <w:autoSpaceDN w:val="0"/>
        <w:adjustRightInd w:val="0"/>
        <w:ind w:firstLine="540"/>
        <w:jc w:val="right"/>
      </w:pPr>
    </w:p>
    <w:p w:rsidR="00C90BE1" w:rsidRPr="00C90BE1" w:rsidRDefault="00C90BE1" w:rsidP="00C90BE1">
      <w:pPr>
        <w:widowControl w:val="0"/>
        <w:autoSpaceDE w:val="0"/>
        <w:autoSpaceDN w:val="0"/>
        <w:adjustRightInd w:val="0"/>
      </w:pPr>
    </w:p>
    <w:p w:rsidR="00C90BE1" w:rsidRPr="00C90BE1" w:rsidRDefault="00C90BE1" w:rsidP="00C90BE1">
      <w:pPr>
        <w:widowControl w:val="0"/>
        <w:autoSpaceDE w:val="0"/>
        <w:autoSpaceDN w:val="0"/>
        <w:adjustRightInd w:val="0"/>
        <w:ind w:firstLine="540"/>
        <w:jc w:val="center"/>
      </w:pPr>
    </w:p>
    <w:p w:rsidR="00C90BE1" w:rsidRPr="00C90BE1" w:rsidRDefault="00C90BE1" w:rsidP="00C90BE1">
      <w:pPr>
        <w:widowControl w:val="0"/>
        <w:autoSpaceDE w:val="0"/>
        <w:autoSpaceDN w:val="0"/>
        <w:adjustRightInd w:val="0"/>
        <w:ind w:firstLine="540"/>
        <w:jc w:val="center"/>
      </w:pPr>
    </w:p>
    <w:p w:rsidR="00C90BE1" w:rsidRPr="00C90BE1" w:rsidRDefault="00C90BE1" w:rsidP="00C90BE1">
      <w:pPr>
        <w:widowControl w:val="0"/>
        <w:autoSpaceDE w:val="0"/>
        <w:autoSpaceDN w:val="0"/>
        <w:adjustRightInd w:val="0"/>
        <w:ind w:firstLine="540"/>
        <w:jc w:val="center"/>
      </w:pPr>
      <w:r w:rsidRPr="00C90BE1">
        <w:t>СОГЛАШЕНИЕ</w:t>
      </w:r>
    </w:p>
    <w:p w:rsidR="00C90BE1" w:rsidRPr="00C90BE1" w:rsidRDefault="00C90BE1" w:rsidP="00C90BE1">
      <w:pPr>
        <w:widowControl w:val="0"/>
        <w:autoSpaceDE w:val="0"/>
        <w:autoSpaceDN w:val="0"/>
        <w:adjustRightInd w:val="0"/>
        <w:ind w:firstLine="540"/>
        <w:jc w:val="center"/>
      </w:pPr>
    </w:p>
    <w:p w:rsidR="00C90BE1" w:rsidRPr="00C90BE1" w:rsidRDefault="00C90BE1" w:rsidP="00C90BE1">
      <w:pPr>
        <w:widowControl w:val="0"/>
        <w:autoSpaceDE w:val="0"/>
        <w:autoSpaceDN w:val="0"/>
        <w:adjustRightInd w:val="0"/>
        <w:ind w:firstLine="540"/>
        <w:jc w:val="center"/>
      </w:pPr>
      <w:r w:rsidRPr="00C90BE1">
        <w:t xml:space="preserve">между администрацией </w:t>
      </w:r>
      <w:r>
        <w:t>Шилинского</w:t>
      </w:r>
      <w:r w:rsidRPr="00C90BE1">
        <w:t xml:space="preserve"> сельсовета и Финансовым управлением     администрации Сухобузимского района о передаче  части   полномочий   по осуществлению внутреннего муниципального  финансового контроля                                                               </w:t>
      </w:r>
    </w:p>
    <w:p w:rsidR="00C90BE1" w:rsidRPr="00C90BE1" w:rsidRDefault="00C90BE1" w:rsidP="00C90BE1">
      <w:pPr>
        <w:widowControl w:val="0"/>
        <w:autoSpaceDE w:val="0"/>
        <w:autoSpaceDN w:val="0"/>
        <w:adjustRightInd w:val="0"/>
        <w:ind w:firstLine="540"/>
        <w:jc w:val="center"/>
      </w:pPr>
    </w:p>
    <w:p w:rsidR="00C90BE1" w:rsidRPr="00C90BE1" w:rsidRDefault="00C90BE1" w:rsidP="00C90BE1">
      <w:pPr>
        <w:widowControl w:val="0"/>
        <w:autoSpaceDE w:val="0"/>
        <w:autoSpaceDN w:val="0"/>
        <w:adjustRightInd w:val="0"/>
        <w:ind w:firstLine="540"/>
        <w:jc w:val="center"/>
      </w:pPr>
    </w:p>
    <w:p w:rsidR="00C90BE1" w:rsidRPr="00C90BE1" w:rsidRDefault="00C90BE1" w:rsidP="00C90BE1">
      <w:pPr>
        <w:widowControl w:val="0"/>
        <w:autoSpaceDE w:val="0"/>
        <w:autoSpaceDN w:val="0"/>
        <w:adjustRightInd w:val="0"/>
        <w:rPr>
          <w:b/>
        </w:rPr>
      </w:pPr>
      <w:r w:rsidRPr="00C90BE1">
        <w:t xml:space="preserve">«___»_______2022 г.                                                        </w:t>
      </w:r>
      <w:r w:rsidR="002E5DAB">
        <w:t xml:space="preserve">                            </w:t>
      </w:r>
      <w:r w:rsidRPr="00C90BE1">
        <w:t xml:space="preserve">     с. Сухобузимское                                                                        </w:t>
      </w:r>
    </w:p>
    <w:p w:rsidR="00C90BE1" w:rsidRPr="00C90BE1" w:rsidRDefault="00C90BE1" w:rsidP="00C90BE1">
      <w:pPr>
        <w:widowControl w:val="0"/>
        <w:autoSpaceDE w:val="0"/>
        <w:autoSpaceDN w:val="0"/>
        <w:adjustRightInd w:val="0"/>
        <w:ind w:firstLine="540"/>
        <w:jc w:val="center"/>
      </w:pPr>
    </w:p>
    <w:p w:rsidR="00C90BE1" w:rsidRPr="00C90BE1" w:rsidRDefault="00C90BE1" w:rsidP="00C90BE1">
      <w:pPr>
        <w:widowControl w:val="0"/>
        <w:autoSpaceDE w:val="0"/>
        <w:autoSpaceDN w:val="0"/>
        <w:adjustRightInd w:val="0"/>
        <w:jc w:val="both"/>
      </w:pPr>
      <w:r w:rsidRPr="00C90BE1">
        <w:t xml:space="preserve">          </w:t>
      </w:r>
      <w:proofErr w:type="gramStart"/>
      <w:r w:rsidRPr="00C90BE1">
        <w:t xml:space="preserve">В соответствии с  частью 4 статьи 15 Федерального закона от 06.10.2003 № 131-ФЗ «Об общих принципах местного самоуправления в Российской Федерации» администрация </w:t>
      </w:r>
      <w:r w:rsidR="002E5DAB">
        <w:t>Шилинского</w:t>
      </w:r>
      <w:r w:rsidR="002E5DAB" w:rsidRPr="00C90BE1">
        <w:t xml:space="preserve"> </w:t>
      </w:r>
      <w:r w:rsidRPr="00C90BE1">
        <w:t xml:space="preserve">сельсовета Сухобузимского района Красноярского края, именуемая в дальнейшем «Администрация сельсовета», в лице главы </w:t>
      </w:r>
      <w:r w:rsidR="002E5DAB">
        <w:t>Шилинского</w:t>
      </w:r>
      <w:r w:rsidR="002E5DAB" w:rsidRPr="00C90BE1">
        <w:t xml:space="preserve"> </w:t>
      </w:r>
      <w:r w:rsidRPr="00C90BE1">
        <w:t xml:space="preserve">сельсовета </w:t>
      </w:r>
      <w:proofErr w:type="spellStart"/>
      <w:r w:rsidR="002E5DAB">
        <w:t>Шпирука</w:t>
      </w:r>
      <w:proofErr w:type="spellEnd"/>
      <w:r w:rsidR="002E5DAB">
        <w:t xml:space="preserve"> Евгения Митрофановича</w:t>
      </w:r>
      <w:r w:rsidRPr="00C90BE1">
        <w:t>, действующего  на основании Устава с одной стороны, и  Финансового управления администрации Сухобузимского района,  именуемое  в дальнейшем «Финансовое управление», в лице</w:t>
      </w:r>
      <w:proofErr w:type="gramEnd"/>
      <w:r w:rsidRPr="00C90BE1">
        <w:t xml:space="preserve">  заместителя главы Сухобузимского района по финансово-экономическим вопросам, руководителя Финансового управления администрации района </w:t>
      </w:r>
      <w:proofErr w:type="spellStart"/>
      <w:r w:rsidRPr="00C90BE1">
        <w:t>Сошиной</w:t>
      </w:r>
      <w:proofErr w:type="spellEnd"/>
      <w:r w:rsidRPr="00C90BE1">
        <w:t xml:space="preserve"> Татьяны Александровны, действующей на основании Положения о Финансовом управлении администрации Сухобузимского района, с другой стороны,  далее при совместном упоминании именуемые «Стороны»,  заключили настоящее Соглашение о нижеследующем:   </w:t>
      </w:r>
    </w:p>
    <w:p w:rsidR="00C90BE1" w:rsidRPr="00C90BE1" w:rsidRDefault="00C90BE1" w:rsidP="00C90BE1">
      <w:pPr>
        <w:widowControl w:val="0"/>
        <w:autoSpaceDE w:val="0"/>
        <w:autoSpaceDN w:val="0"/>
        <w:adjustRightInd w:val="0"/>
        <w:jc w:val="both"/>
      </w:pPr>
    </w:p>
    <w:p w:rsidR="00C90BE1" w:rsidRPr="00C90BE1" w:rsidRDefault="00C90BE1" w:rsidP="00C90BE1">
      <w:pPr>
        <w:widowControl w:val="0"/>
        <w:numPr>
          <w:ilvl w:val="0"/>
          <w:numId w:val="1"/>
        </w:numPr>
        <w:suppressAutoHyphens w:val="0"/>
        <w:autoSpaceDE w:val="0"/>
        <w:autoSpaceDN w:val="0"/>
        <w:adjustRightInd w:val="0"/>
        <w:jc w:val="both"/>
        <w:rPr>
          <w:b/>
        </w:rPr>
      </w:pPr>
      <w:r w:rsidRPr="00C90BE1">
        <w:rPr>
          <w:b/>
        </w:rPr>
        <w:t xml:space="preserve">Предмет соглашения </w:t>
      </w:r>
    </w:p>
    <w:p w:rsidR="00C90BE1" w:rsidRPr="00C90BE1" w:rsidRDefault="00C90BE1" w:rsidP="00C90BE1">
      <w:pPr>
        <w:widowControl w:val="0"/>
        <w:autoSpaceDE w:val="0"/>
        <w:autoSpaceDN w:val="0"/>
        <w:adjustRightInd w:val="0"/>
        <w:ind w:left="3885"/>
        <w:jc w:val="both"/>
        <w:rPr>
          <w:b/>
        </w:rPr>
      </w:pPr>
    </w:p>
    <w:p w:rsidR="00C90BE1" w:rsidRPr="00C90BE1" w:rsidRDefault="00C90BE1" w:rsidP="00C90BE1">
      <w:pPr>
        <w:widowControl w:val="0"/>
        <w:autoSpaceDE w:val="0"/>
        <w:autoSpaceDN w:val="0"/>
        <w:adjustRightInd w:val="0"/>
        <w:jc w:val="both"/>
      </w:pPr>
      <w:r w:rsidRPr="00C90BE1">
        <w:t xml:space="preserve">     1.1.Администрация сельсовета передает, а Финансовое управление принимает и осуществляет часть полномочий, определенных статьей 17.1 Федерального закона от 06.10.2003 № 131- ФЗ « Об общих принципах организации местного самоуправления в Российской Федерации», в порядке и на условиях, оговоренных настоящим Соглашением.</w:t>
      </w:r>
    </w:p>
    <w:p w:rsidR="00C90BE1" w:rsidRPr="00C90BE1" w:rsidRDefault="00C90BE1" w:rsidP="00C90BE1">
      <w:pPr>
        <w:widowControl w:val="0"/>
        <w:autoSpaceDE w:val="0"/>
        <w:autoSpaceDN w:val="0"/>
        <w:adjustRightInd w:val="0"/>
        <w:jc w:val="both"/>
      </w:pPr>
      <w:r w:rsidRPr="00C90BE1">
        <w:t xml:space="preserve">     1.2. В соответствии с настоящим Соглашением Администрация сельсовета передает Финансовому управлению администрации Сухобузимского района  полномочия по осуществлению внутреннего муниципального  финансового контроля, такие как: </w:t>
      </w:r>
    </w:p>
    <w:p w:rsidR="00C90BE1" w:rsidRPr="00C90BE1" w:rsidRDefault="00C90BE1" w:rsidP="00C90BE1">
      <w:pPr>
        <w:widowControl w:val="0"/>
        <w:autoSpaceDE w:val="0"/>
        <w:autoSpaceDN w:val="0"/>
        <w:adjustRightInd w:val="0"/>
        <w:jc w:val="both"/>
      </w:pPr>
      <w:r w:rsidRPr="00C90BE1">
        <w:t>- соблюдение бюджетного законодательства Российской Федерации и иных нормативных актов, регулирующих бюджетные правоотношения;</w:t>
      </w:r>
    </w:p>
    <w:p w:rsidR="00C90BE1" w:rsidRPr="00C90BE1" w:rsidRDefault="00C90BE1" w:rsidP="00C90BE1">
      <w:pPr>
        <w:widowControl w:val="0"/>
        <w:autoSpaceDE w:val="0"/>
        <w:autoSpaceDN w:val="0"/>
        <w:adjustRightInd w:val="0"/>
        <w:jc w:val="both"/>
      </w:pPr>
      <w:r w:rsidRPr="00C90BE1">
        <w:t>- полнота и достоверность отчетности о реализации муниципальных программ, в том числе об исполнении муниципальных заданий;</w:t>
      </w:r>
    </w:p>
    <w:p w:rsidR="00C90BE1" w:rsidRPr="00C90BE1" w:rsidRDefault="00C90BE1" w:rsidP="00C90BE1">
      <w:pPr>
        <w:widowControl w:val="0"/>
        <w:autoSpaceDE w:val="0"/>
        <w:autoSpaceDN w:val="0"/>
        <w:adjustRightInd w:val="0"/>
        <w:jc w:val="both"/>
      </w:pPr>
      <w:r w:rsidRPr="00C90BE1">
        <w:t>-определение целевого использования бюджетных средств, обоснованности, экономности, результативности и эффективности финансово-хозяйственной деятельности объекта контроля;</w:t>
      </w:r>
    </w:p>
    <w:p w:rsidR="00C90BE1" w:rsidRPr="00C90BE1" w:rsidRDefault="00C90BE1" w:rsidP="00C90BE1">
      <w:pPr>
        <w:widowControl w:val="0"/>
        <w:autoSpaceDE w:val="0"/>
        <w:autoSpaceDN w:val="0"/>
        <w:adjustRightInd w:val="0"/>
        <w:jc w:val="both"/>
      </w:pPr>
      <w:r w:rsidRPr="00C90BE1">
        <w:t xml:space="preserve">- ведение бюджетного и бухгалтерского учета, составление бюджетной и бухгалтерской </w:t>
      </w:r>
      <w:r w:rsidRPr="00C90BE1">
        <w:lastRenderedPageBreak/>
        <w:t>отчетности об исполнении бюджета;</w:t>
      </w:r>
    </w:p>
    <w:p w:rsidR="00C90BE1" w:rsidRPr="00C90BE1" w:rsidRDefault="00C90BE1" w:rsidP="00C90BE1">
      <w:pPr>
        <w:widowControl w:val="0"/>
        <w:autoSpaceDE w:val="0"/>
        <w:autoSpaceDN w:val="0"/>
        <w:adjustRightInd w:val="0"/>
        <w:jc w:val="both"/>
      </w:pPr>
      <w:r w:rsidRPr="00C90BE1">
        <w:t>- эффективное управление и распоряжение муниципальным имуществом, находящимся  в собственности сельского поселения (в том числе имущество казны). Выявление использованного не по назначению муниципального имущества, выявление нарушений законодательства, содержащего нормы о порядке использования, распоряжения и сохранности муниципального имущества, находящегося на праве оперативного управления, поступлением в бюджет сельского поселения средств от его использования и распоряжения;</w:t>
      </w:r>
    </w:p>
    <w:p w:rsidR="00C90BE1" w:rsidRPr="00C90BE1" w:rsidRDefault="00C90BE1" w:rsidP="00C90BE1">
      <w:pPr>
        <w:widowControl w:val="0"/>
        <w:autoSpaceDE w:val="0"/>
        <w:autoSpaceDN w:val="0"/>
        <w:adjustRightInd w:val="0"/>
        <w:jc w:val="both"/>
      </w:pPr>
      <w:r w:rsidRPr="00C90BE1">
        <w:t>- операции с бюджетными средствами, осуществляемыми сельским поселением и учреждениями – получателями средств из бюджета поселения;</w:t>
      </w:r>
    </w:p>
    <w:p w:rsidR="00C90BE1" w:rsidRPr="00C90BE1" w:rsidRDefault="00C90BE1" w:rsidP="00C90BE1">
      <w:pPr>
        <w:widowControl w:val="0"/>
        <w:autoSpaceDE w:val="0"/>
        <w:autoSpaceDN w:val="0"/>
        <w:adjustRightInd w:val="0"/>
        <w:jc w:val="both"/>
      </w:pPr>
      <w:r w:rsidRPr="00C90BE1">
        <w:t>- соблюдение сельским поселением условий получения и использования межбюджетных трансфертов, предусмотренных бюджетным законодательством Российской Федерации, Красноярского края, Сухобузимского района и иными нормативными правовыми актами;</w:t>
      </w:r>
    </w:p>
    <w:p w:rsidR="00C90BE1" w:rsidRPr="00C90BE1" w:rsidRDefault="00C90BE1" w:rsidP="00C90BE1">
      <w:pPr>
        <w:widowControl w:val="0"/>
        <w:autoSpaceDE w:val="0"/>
        <w:autoSpaceDN w:val="0"/>
        <w:adjustRightInd w:val="0"/>
        <w:jc w:val="both"/>
      </w:pPr>
      <w:r w:rsidRPr="00C90BE1">
        <w:t>- состояние дебиторской и кредиторской задолженности, превышением предельно допустимого значения просроченной кредиторской задолженности, а также дебиторской задолженности, нереальной к взысканию;</w:t>
      </w:r>
    </w:p>
    <w:p w:rsidR="00C90BE1" w:rsidRPr="00C90BE1" w:rsidRDefault="00C90BE1" w:rsidP="00C90BE1">
      <w:pPr>
        <w:autoSpaceDE w:val="0"/>
        <w:autoSpaceDN w:val="0"/>
        <w:adjustRightInd w:val="0"/>
        <w:jc w:val="both"/>
      </w:pPr>
      <w:r w:rsidRPr="00C90BE1">
        <w:t xml:space="preserve">   - соблюдение  требований к обоснованию закупок, предусмотренных </w:t>
      </w:r>
      <w:hyperlink r:id="rId7" w:history="1">
        <w:r w:rsidRPr="00C90BE1">
          <w:t>статьей</w:t>
        </w:r>
        <w:r w:rsidRPr="00C90BE1">
          <w:rPr>
            <w:color w:val="0000FF"/>
          </w:rPr>
          <w:t xml:space="preserve"> </w:t>
        </w:r>
        <w:r w:rsidRPr="00C90BE1">
          <w:t>18</w:t>
        </w:r>
      </w:hyperlink>
      <w:r w:rsidRPr="00C90BE1">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 обоснованности закупок;</w:t>
      </w:r>
    </w:p>
    <w:p w:rsidR="00C90BE1" w:rsidRPr="00C90BE1" w:rsidRDefault="00C90BE1" w:rsidP="00C90BE1">
      <w:pPr>
        <w:autoSpaceDE w:val="0"/>
        <w:autoSpaceDN w:val="0"/>
        <w:adjustRightInd w:val="0"/>
        <w:jc w:val="both"/>
      </w:pPr>
      <w:r w:rsidRPr="00C90BE1">
        <w:t xml:space="preserve"> - соблюдение правил нормирования в сфере закупок, предусмотренного </w:t>
      </w:r>
      <w:hyperlink r:id="rId8" w:history="1">
        <w:r w:rsidRPr="00C90BE1">
          <w:t>статьей 19</w:t>
        </w:r>
      </w:hyperlink>
      <w:r w:rsidRPr="00C90BE1">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C90BE1" w:rsidRPr="00C90BE1" w:rsidRDefault="00C90BE1" w:rsidP="00C90BE1">
      <w:pPr>
        <w:autoSpaceDE w:val="0"/>
        <w:autoSpaceDN w:val="0"/>
        <w:adjustRightInd w:val="0"/>
        <w:jc w:val="both"/>
      </w:pPr>
      <w:r w:rsidRPr="00C90BE1">
        <w:t xml:space="preserve"> -  обоснование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C90BE1" w:rsidRPr="00C90BE1" w:rsidRDefault="00C90BE1" w:rsidP="00C90BE1">
      <w:pPr>
        <w:autoSpaceDE w:val="0"/>
        <w:autoSpaceDN w:val="0"/>
        <w:adjustRightInd w:val="0"/>
        <w:jc w:val="both"/>
      </w:pPr>
      <w:r w:rsidRPr="00C90BE1">
        <w:t>- применение муниципальным заказчиком мер ответственности и совершения иных действий в случае нарушения поставщиком (подрядчиком, исполнителем) условий контракта;</w:t>
      </w:r>
    </w:p>
    <w:p w:rsidR="00C90BE1" w:rsidRPr="00C90BE1" w:rsidRDefault="00C90BE1" w:rsidP="00C90BE1">
      <w:pPr>
        <w:autoSpaceDE w:val="0"/>
        <w:autoSpaceDN w:val="0"/>
        <w:adjustRightInd w:val="0"/>
        <w:jc w:val="both"/>
      </w:pPr>
      <w:r w:rsidRPr="00C90BE1">
        <w:t>- соответствие поставленного товара, выполненной работы (ее результата) или оказанной услуги условиям контракта;</w:t>
      </w:r>
    </w:p>
    <w:p w:rsidR="00C90BE1" w:rsidRPr="00C90BE1" w:rsidRDefault="00C90BE1" w:rsidP="00C90BE1">
      <w:pPr>
        <w:autoSpaceDE w:val="0"/>
        <w:autoSpaceDN w:val="0"/>
        <w:adjustRightInd w:val="0"/>
        <w:jc w:val="both"/>
      </w:pPr>
      <w:r w:rsidRPr="00C90BE1">
        <w:t>-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C90BE1" w:rsidRPr="00C90BE1" w:rsidRDefault="00C90BE1" w:rsidP="00C90BE1">
      <w:pPr>
        <w:autoSpaceDE w:val="0"/>
        <w:autoSpaceDN w:val="0"/>
        <w:adjustRightInd w:val="0"/>
        <w:jc w:val="both"/>
      </w:pPr>
      <w:r w:rsidRPr="00C90BE1">
        <w:t>-  соответствие использования поставленного товара, выполненной работы (ее результата) или оказанной услуги целям осуществления закупки.</w:t>
      </w:r>
    </w:p>
    <w:p w:rsidR="00C90BE1" w:rsidRPr="00C90BE1" w:rsidRDefault="00C90BE1" w:rsidP="00C90BE1">
      <w:pPr>
        <w:widowControl w:val="0"/>
        <w:autoSpaceDE w:val="0"/>
        <w:autoSpaceDN w:val="0"/>
        <w:adjustRightInd w:val="0"/>
        <w:jc w:val="both"/>
      </w:pPr>
      <w:r w:rsidRPr="00C90BE1">
        <w:t xml:space="preserve">   1.3.Заключение настоящего Соглашения не влечет изменения Положения и Устава Сторон.   </w:t>
      </w:r>
    </w:p>
    <w:p w:rsidR="00C90BE1" w:rsidRPr="00C90BE1" w:rsidRDefault="00C90BE1" w:rsidP="00C90BE1">
      <w:pPr>
        <w:widowControl w:val="0"/>
        <w:autoSpaceDE w:val="0"/>
        <w:autoSpaceDN w:val="0"/>
        <w:adjustRightInd w:val="0"/>
        <w:jc w:val="center"/>
        <w:rPr>
          <w:b/>
        </w:rPr>
      </w:pPr>
      <w:r w:rsidRPr="00C90BE1">
        <w:rPr>
          <w:b/>
        </w:rPr>
        <w:t>2. Общие положения</w:t>
      </w:r>
    </w:p>
    <w:p w:rsidR="00C90BE1" w:rsidRPr="00C90BE1" w:rsidRDefault="00C90BE1" w:rsidP="00C90BE1">
      <w:pPr>
        <w:widowControl w:val="0"/>
        <w:autoSpaceDE w:val="0"/>
        <w:autoSpaceDN w:val="0"/>
        <w:adjustRightInd w:val="0"/>
        <w:jc w:val="both"/>
      </w:pPr>
      <w:r w:rsidRPr="00C90BE1">
        <w:rPr>
          <w:b/>
        </w:rPr>
        <w:t xml:space="preserve">     </w:t>
      </w:r>
      <w:r w:rsidRPr="00C90BE1">
        <w:t>2.1. Лица, подписывающие от имени Сторон настоящее Соглашение, имеют на это все полномочия в соответствии с действующим законодательством Российской Федерации.</w:t>
      </w:r>
    </w:p>
    <w:p w:rsidR="00C90BE1" w:rsidRPr="00C90BE1" w:rsidRDefault="00C90BE1" w:rsidP="00C90BE1">
      <w:pPr>
        <w:widowControl w:val="0"/>
        <w:autoSpaceDE w:val="0"/>
        <w:autoSpaceDN w:val="0"/>
        <w:adjustRightInd w:val="0"/>
        <w:jc w:val="both"/>
      </w:pPr>
      <w:r w:rsidRPr="00C90BE1">
        <w:t xml:space="preserve">     2.2. Стороны обязуются, что заключение настоящего Соглашения не приведет к нарушению и не войдет в противоречие с какими-либо другими соглашениями или договоренностями Сторон, в которых они являются участниками на момент заключения настоящего  Соглашения.</w:t>
      </w:r>
    </w:p>
    <w:p w:rsidR="00C90BE1" w:rsidRPr="00C90BE1" w:rsidRDefault="00C90BE1" w:rsidP="00C90BE1">
      <w:pPr>
        <w:widowControl w:val="0"/>
        <w:autoSpaceDE w:val="0"/>
        <w:autoSpaceDN w:val="0"/>
        <w:adjustRightInd w:val="0"/>
        <w:jc w:val="both"/>
      </w:pPr>
      <w:r w:rsidRPr="00C90BE1">
        <w:t xml:space="preserve">     2.3.  Любая информация, предоставленная Сторонами друг другу, в связи с заключением настоящего Соглашения не содержит не соответствующих действительности сведений и не умалчивают о фактах, вводящих в заблуждение Стороны. В данной информации нет умолчаний о любых вопросах, важных для другой Стороны в связи с предметом настоящего Соглашения.</w:t>
      </w:r>
    </w:p>
    <w:p w:rsidR="00C90BE1" w:rsidRPr="00C90BE1" w:rsidRDefault="00C90BE1" w:rsidP="00C90BE1">
      <w:pPr>
        <w:widowControl w:val="0"/>
        <w:autoSpaceDE w:val="0"/>
        <w:autoSpaceDN w:val="0"/>
        <w:adjustRightInd w:val="0"/>
        <w:jc w:val="both"/>
      </w:pPr>
      <w:r w:rsidRPr="00C90BE1">
        <w:t xml:space="preserve">      В случае выявления подобной информации, располагающая ею Сторона обязана довести ее до другой Стороны немедленно.      </w:t>
      </w:r>
    </w:p>
    <w:p w:rsidR="00C90BE1" w:rsidRPr="00C90BE1" w:rsidRDefault="00C90BE1" w:rsidP="00C90BE1">
      <w:pPr>
        <w:widowControl w:val="0"/>
        <w:autoSpaceDE w:val="0"/>
        <w:autoSpaceDN w:val="0"/>
        <w:adjustRightInd w:val="0"/>
        <w:jc w:val="both"/>
      </w:pPr>
      <w:r w:rsidRPr="00C90BE1">
        <w:t xml:space="preserve">     2.4. Полномочия, переданные Администрацией сельсовета Финансовому управлению, осуществляется за счет иных межбюджетных трансфертов, предоставляемых из бюджета </w:t>
      </w:r>
      <w:r w:rsidRPr="00C90BE1">
        <w:lastRenderedPageBreak/>
        <w:t>поселения в районный бюджет.</w:t>
      </w:r>
    </w:p>
    <w:p w:rsidR="00C90BE1" w:rsidRPr="00C90BE1" w:rsidRDefault="00C90BE1" w:rsidP="00C90BE1">
      <w:pPr>
        <w:widowControl w:val="0"/>
        <w:autoSpaceDE w:val="0"/>
        <w:autoSpaceDN w:val="0"/>
        <w:adjustRightInd w:val="0"/>
        <w:jc w:val="both"/>
      </w:pPr>
      <w:r w:rsidRPr="00C90BE1">
        <w:t xml:space="preserve">     2.5.Объем иных межбюджетных трансфертов, необходимых для осуществления передаваемых полномочий, определяется в соответствии с Порядком определения расчета затрат, необходимых для осуществления полномочий, указанных в п.1.1.</w:t>
      </w:r>
    </w:p>
    <w:p w:rsidR="00C90BE1" w:rsidRPr="00C90BE1" w:rsidRDefault="00C90BE1" w:rsidP="00C90BE1">
      <w:pPr>
        <w:widowControl w:val="0"/>
        <w:autoSpaceDE w:val="0"/>
        <w:autoSpaceDN w:val="0"/>
        <w:adjustRightInd w:val="0"/>
        <w:jc w:val="both"/>
      </w:pPr>
      <w:r w:rsidRPr="00C90BE1">
        <w:t xml:space="preserve">     2.6.Порядок определения объема затрат иных межбюджетных трансфертов, необходимых для осуществления полномочий, указанных в п.1.1.настоящего Соглашения (Приложение № 1 к настоящему Соглашению),</w:t>
      </w:r>
    </w:p>
    <w:p w:rsidR="00C90BE1" w:rsidRPr="00C90BE1" w:rsidRDefault="00C90BE1" w:rsidP="00C90BE1">
      <w:pPr>
        <w:widowControl w:val="0"/>
        <w:autoSpaceDE w:val="0"/>
        <w:autoSpaceDN w:val="0"/>
        <w:adjustRightInd w:val="0"/>
        <w:jc w:val="both"/>
      </w:pPr>
      <w:r w:rsidRPr="00C90BE1">
        <w:t>является неотъемлемой частью настоящего Соглашения.</w:t>
      </w:r>
    </w:p>
    <w:p w:rsidR="00C90BE1" w:rsidRPr="00C90BE1" w:rsidRDefault="00C90BE1" w:rsidP="00C90BE1">
      <w:pPr>
        <w:widowControl w:val="0"/>
        <w:autoSpaceDE w:val="0"/>
        <w:autoSpaceDN w:val="0"/>
        <w:adjustRightInd w:val="0"/>
        <w:jc w:val="both"/>
      </w:pPr>
      <w:r w:rsidRPr="00C90BE1">
        <w:t xml:space="preserve">     2.7.Полномочия Администрации сельсовета считаются переданными Финансовому управлению с момента подписания Сторонами настоящего Соглашения.   </w:t>
      </w:r>
    </w:p>
    <w:p w:rsidR="00C90BE1" w:rsidRPr="00C90BE1" w:rsidRDefault="00C90BE1" w:rsidP="00C90BE1">
      <w:pPr>
        <w:widowControl w:val="0"/>
        <w:autoSpaceDE w:val="0"/>
        <w:autoSpaceDN w:val="0"/>
        <w:adjustRightInd w:val="0"/>
        <w:jc w:val="both"/>
      </w:pPr>
      <w:r w:rsidRPr="00C90BE1">
        <w:t xml:space="preserve">     2.8.Срок действия настоящего Соглашения  с 01.01.2023 года по 31.12.2025 года.</w:t>
      </w:r>
    </w:p>
    <w:p w:rsidR="00C90BE1" w:rsidRPr="00C90BE1" w:rsidRDefault="00C90BE1" w:rsidP="00C90BE1">
      <w:pPr>
        <w:widowControl w:val="0"/>
        <w:autoSpaceDE w:val="0"/>
        <w:autoSpaceDN w:val="0"/>
        <w:adjustRightInd w:val="0"/>
        <w:jc w:val="both"/>
      </w:pPr>
    </w:p>
    <w:p w:rsidR="00C90BE1" w:rsidRPr="00C90BE1" w:rsidRDefault="00C90BE1" w:rsidP="00C90BE1">
      <w:pPr>
        <w:widowControl w:val="0"/>
        <w:autoSpaceDE w:val="0"/>
        <w:autoSpaceDN w:val="0"/>
        <w:adjustRightInd w:val="0"/>
        <w:rPr>
          <w:b/>
        </w:rPr>
      </w:pPr>
      <w:r w:rsidRPr="00C90BE1">
        <w:rPr>
          <w:b/>
        </w:rPr>
        <w:t xml:space="preserve">                        3. Права и обязанности  Администрации сельсовета</w:t>
      </w:r>
    </w:p>
    <w:p w:rsidR="00C90BE1" w:rsidRPr="00C90BE1" w:rsidRDefault="00C90BE1" w:rsidP="00C90BE1">
      <w:pPr>
        <w:widowControl w:val="0"/>
        <w:autoSpaceDE w:val="0"/>
        <w:autoSpaceDN w:val="0"/>
        <w:adjustRightInd w:val="0"/>
        <w:jc w:val="both"/>
      </w:pPr>
      <w:r w:rsidRPr="00C90BE1">
        <w:t xml:space="preserve">     3.1.Администрация сельсовета вправе:</w:t>
      </w:r>
    </w:p>
    <w:p w:rsidR="00C90BE1" w:rsidRPr="00C90BE1" w:rsidRDefault="00C90BE1" w:rsidP="00C90BE1">
      <w:pPr>
        <w:widowControl w:val="0"/>
        <w:autoSpaceDE w:val="0"/>
        <w:autoSpaceDN w:val="0"/>
        <w:adjustRightInd w:val="0"/>
        <w:jc w:val="both"/>
      </w:pPr>
      <w:r w:rsidRPr="00C90BE1">
        <w:t xml:space="preserve">  -  расторгнуть настоящее Соглашение досрочно в одностороннем порядке в  случае ненадлежащего исполнения Финансовым управлением переданных  ей полномочий.</w:t>
      </w:r>
    </w:p>
    <w:p w:rsidR="00C90BE1" w:rsidRPr="00C90BE1" w:rsidRDefault="00C90BE1" w:rsidP="00C90BE1">
      <w:pPr>
        <w:widowControl w:val="0"/>
        <w:autoSpaceDE w:val="0"/>
        <w:autoSpaceDN w:val="0"/>
        <w:adjustRightInd w:val="0"/>
        <w:jc w:val="both"/>
      </w:pPr>
      <w:r w:rsidRPr="00C90BE1">
        <w:t xml:space="preserve">     3.2. Администрация сельсовета обязана:</w:t>
      </w:r>
    </w:p>
    <w:p w:rsidR="00C90BE1" w:rsidRPr="00C90BE1" w:rsidRDefault="00C90BE1" w:rsidP="00C90BE1">
      <w:pPr>
        <w:widowControl w:val="0"/>
        <w:autoSpaceDE w:val="0"/>
        <w:autoSpaceDN w:val="0"/>
        <w:adjustRightInd w:val="0"/>
        <w:jc w:val="both"/>
      </w:pPr>
      <w:r w:rsidRPr="00C90BE1">
        <w:t xml:space="preserve"> - передавать Финансовому управлению документы, информацию и имущество, необходимые для исполнения им обязательств по настоящему Соглашению;</w:t>
      </w:r>
    </w:p>
    <w:p w:rsidR="00C90BE1" w:rsidRPr="00C90BE1" w:rsidRDefault="00C90BE1" w:rsidP="00C90BE1">
      <w:pPr>
        <w:widowControl w:val="0"/>
        <w:autoSpaceDE w:val="0"/>
        <w:autoSpaceDN w:val="0"/>
        <w:adjustRightInd w:val="0"/>
        <w:jc w:val="both"/>
      </w:pPr>
      <w:r w:rsidRPr="00C90BE1">
        <w:t>- в срок до 10 числа второго месяца текущего квартала передавать Финансовому управлению денежные средства в районный бюджет;</w:t>
      </w:r>
    </w:p>
    <w:p w:rsidR="00C90BE1" w:rsidRPr="00C90BE1" w:rsidRDefault="00C90BE1" w:rsidP="00C90BE1">
      <w:pPr>
        <w:widowControl w:val="0"/>
        <w:autoSpaceDE w:val="0"/>
        <w:autoSpaceDN w:val="0"/>
        <w:adjustRightInd w:val="0"/>
        <w:jc w:val="both"/>
      </w:pPr>
      <w:r w:rsidRPr="00C90BE1">
        <w:t>- в случае расторжения настоящего Соглашения досрочно в одностороннем порядке, предупредить об этом Финансовое управление не менее чем за 1 месяц.</w:t>
      </w:r>
    </w:p>
    <w:p w:rsidR="00C90BE1" w:rsidRPr="00C90BE1" w:rsidRDefault="00C90BE1" w:rsidP="00C90BE1">
      <w:pPr>
        <w:widowControl w:val="0"/>
        <w:autoSpaceDE w:val="0"/>
        <w:autoSpaceDN w:val="0"/>
        <w:adjustRightInd w:val="0"/>
        <w:jc w:val="both"/>
      </w:pPr>
      <w:r w:rsidRPr="00C90BE1">
        <w:t xml:space="preserve">    </w:t>
      </w:r>
      <w:proofErr w:type="gramStart"/>
      <w:r w:rsidRPr="00C90BE1">
        <w:t>3.3.В случае несвоевременного предоставления Финансовому управлению необходимых документов, информации, имущества, межбюджетных трансфертов районный бюджет или предоставление их не полном объеме, Администрация сельсовета возмещает понесенные Финансовым управлением убытки, а также выплачивает штрафную неустойку в размере 0,1%  учетной ставки банковского процента от невыплаченной (несвоевременно выплаченной) суммы за каждый день просрочки по день исполнения денежного обязательства.</w:t>
      </w:r>
      <w:proofErr w:type="gramEnd"/>
    </w:p>
    <w:p w:rsidR="00C90BE1" w:rsidRPr="00C90BE1" w:rsidRDefault="00C90BE1" w:rsidP="00C90BE1">
      <w:pPr>
        <w:widowControl w:val="0"/>
        <w:autoSpaceDE w:val="0"/>
        <w:autoSpaceDN w:val="0"/>
        <w:adjustRightInd w:val="0"/>
        <w:jc w:val="both"/>
      </w:pPr>
      <w:r w:rsidRPr="00C90BE1">
        <w:t xml:space="preserve">     3.4. Если передача Финансовому управлению документов, информации, имущества и денежных средств, необходимых для исполнения им обязательств по настоящему Соглашению от Администрации сельсовета не состоялась в течение одного месяца с момента начала действия Соглашения, то Соглашение аннулируется, а каждая из Сторон возвращает другой все полученное по данному Соглашению.   </w:t>
      </w:r>
    </w:p>
    <w:p w:rsidR="00C90BE1" w:rsidRPr="00C90BE1" w:rsidRDefault="00C90BE1" w:rsidP="00C90BE1">
      <w:pPr>
        <w:widowControl w:val="0"/>
        <w:autoSpaceDE w:val="0"/>
        <w:autoSpaceDN w:val="0"/>
        <w:adjustRightInd w:val="0"/>
        <w:jc w:val="both"/>
      </w:pPr>
    </w:p>
    <w:p w:rsidR="00C90BE1" w:rsidRPr="00C90BE1" w:rsidRDefault="00C90BE1" w:rsidP="00C90BE1">
      <w:pPr>
        <w:widowControl w:val="0"/>
        <w:autoSpaceDE w:val="0"/>
        <w:autoSpaceDN w:val="0"/>
        <w:adjustRightInd w:val="0"/>
        <w:ind w:right="-340"/>
      </w:pPr>
      <w:r w:rsidRPr="00C90BE1">
        <w:rPr>
          <w:b/>
        </w:rPr>
        <w:t xml:space="preserve">                     4. Права и обязанности  Финансового управления</w:t>
      </w:r>
    </w:p>
    <w:p w:rsidR="00C90BE1" w:rsidRPr="00C90BE1" w:rsidRDefault="00C90BE1" w:rsidP="00C90BE1">
      <w:pPr>
        <w:widowControl w:val="0"/>
        <w:autoSpaceDE w:val="0"/>
        <w:autoSpaceDN w:val="0"/>
        <w:adjustRightInd w:val="0"/>
        <w:jc w:val="both"/>
      </w:pPr>
      <w:r w:rsidRPr="00C90BE1">
        <w:t xml:space="preserve">      4.1.Финансовое управление  вправе:</w:t>
      </w:r>
    </w:p>
    <w:p w:rsidR="00C90BE1" w:rsidRPr="00C90BE1" w:rsidRDefault="00C90BE1" w:rsidP="00C90BE1">
      <w:pPr>
        <w:widowControl w:val="0"/>
        <w:autoSpaceDE w:val="0"/>
        <w:autoSpaceDN w:val="0"/>
        <w:adjustRightInd w:val="0"/>
        <w:jc w:val="both"/>
      </w:pPr>
      <w:r w:rsidRPr="00C90BE1">
        <w:t>- требовать от Администрации сельсовета документы, информацию, имущество и денежные средства, необходимые для исполнения обязательств по настоящему Соглашению;</w:t>
      </w:r>
    </w:p>
    <w:p w:rsidR="00C90BE1" w:rsidRPr="00C90BE1" w:rsidRDefault="00C90BE1" w:rsidP="00C90BE1">
      <w:pPr>
        <w:widowControl w:val="0"/>
        <w:autoSpaceDE w:val="0"/>
        <w:autoSpaceDN w:val="0"/>
        <w:adjustRightInd w:val="0"/>
        <w:jc w:val="both"/>
      </w:pPr>
      <w:r w:rsidRPr="00C90BE1">
        <w:t xml:space="preserve"> - расторгнуть Соглашение досрочно в одностороннем порядке в случае неисполнения Администрацией сельсовета обязательств по настоящему Соглашению.</w:t>
      </w:r>
    </w:p>
    <w:p w:rsidR="00C90BE1" w:rsidRPr="00C90BE1" w:rsidRDefault="00C90BE1" w:rsidP="00C90BE1">
      <w:pPr>
        <w:widowControl w:val="0"/>
        <w:autoSpaceDE w:val="0"/>
        <w:autoSpaceDN w:val="0"/>
        <w:adjustRightInd w:val="0"/>
        <w:jc w:val="both"/>
      </w:pPr>
      <w:r w:rsidRPr="00C90BE1">
        <w:t xml:space="preserve">     4.2.  При исполнении Соглашения Финансовое управление обязано:</w:t>
      </w:r>
    </w:p>
    <w:p w:rsidR="00C90BE1" w:rsidRPr="00C90BE1" w:rsidRDefault="00C90BE1" w:rsidP="00C90BE1">
      <w:pPr>
        <w:widowControl w:val="0"/>
        <w:autoSpaceDE w:val="0"/>
        <w:autoSpaceDN w:val="0"/>
        <w:adjustRightInd w:val="0"/>
        <w:jc w:val="both"/>
      </w:pPr>
      <w:r w:rsidRPr="00C90BE1">
        <w:t xml:space="preserve"> - осуществлять права и исполнять обязанности, переданные ему в соответствии с действующим  законодательством Российской Федерации, настоящим Соглашением;</w:t>
      </w:r>
    </w:p>
    <w:p w:rsidR="00C90BE1" w:rsidRPr="00C90BE1" w:rsidRDefault="00C90BE1" w:rsidP="00C90BE1">
      <w:pPr>
        <w:widowControl w:val="0"/>
        <w:autoSpaceDE w:val="0"/>
        <w:autoSpaceDN w:val="0"/>
        <w:adjustRightInd w:val="0"/>
        <w:jc w:val="both"/>
      </w:pPr>
      <w:r w:rsidRPr="00C90BE1">
        <w:t xml:space="preserve"> - в установленном по соглашению Сторон  порядке отчитываться перед Администрацией сельсовета по вопросам реализации переданных полномочий.</w:t>
      </w:r>
    </w:p>
    <w:p w:rsidR="00C90BE1" w:rsidRPr="00C90BE1" w:rsidRDefault="00C90BE1" w:rsidP="00C90BE1">
      <w:pPr>
        <w:widowControl w:val="0"/>
        <w:autoSpaceDE w:val="0"/>
        <w:autoSpaceDN w:val="0"/>
        <w:adjustRightInd w:val="0"/>
        <w:jc w:val="both"/>
      </w:pPr>
      <w:r w:rsidRPr="00C90BE1">
        <w:t xml:space="preserve">    4.3. В случае расторжения настоящего Соглашения досрочно в одностороннем порядке предупредить об этом Администрацию сельсовета не менее чем за 1 (один) месяц, возвратить документы, имущество, а также денежные средства, излишне полученные от сельского поселения для исполнения обязательств по настоящему Соглашению.</w:t>
      </w:r>
    </w:p>
    <w:p w:rsidR="00C90BE1" w:rsidRPr="00C90BE1" w:rsidRDefault="00C90BE1" w:rsidP="00C90BE1">
      <w:pPr>
        <w:widowControl w:val="0"/>
        <w:autoSpaceDE w:val="0"/>
        <w:autoSpaceDN w:val="0"/>
        <w:adjustRightInd w:val="0"/>
        <w:jc w:val="both"/>
      </w:pPr>
      <w:r w:rsidRPr="00C90BE1">
        <w:lastRenderedPageBreak/>
        <w:t xml:space="preserve">   4.4. В случае несвоевременного возвращения Администрации сельсовета, указанных  в п. 4.3 настоящего Соглашения документов, имущества, денежных средств или возвращение их не в полном объеме, Финансовое управление возмещает причиненные Администрации сельсовета  убытки, а также выплачивает штрафную  неустойку в размере 0,1% учетной ставки банков</w:t>
      </w:r>
    </w:p>
    <w:p w:rsidR="00C90BE1" w:rsidRPr="00C90BE1" w:rsidRDefault="00C90BE1" w:rsidP="00C90BE1">
      <w:pPr>
        <w:jc w:val="center"/>
        <w:rPr>
          <w:b/>
        </w:rPr>
      </w:pPr>
      <w:r w:rsidRPr="00C90BE1">
        <w:rPr>
          <w:b/>
        </w:rPr>
        <w:t>5. Ответственность сторон</w:t>
      </w:r>
    </w:p>
    <w:p w:rsidR="00C90BE1" w:rsidRPr="00C90BE1" w:rsidRDefault="00C90BE1" w:rsidP="00C90BE1">
      <w:pPr>
        <w:jc w:val="center"/>
        <w:rPr>
          <w:b/>
        </w:rPr>
      </w:pPr>
    </w:p>
    <w:p w:rsidR="00C90BE1" w:rsidRPr="00C90BE1" w:rsidRDefault="00C90BE1" w:rsidP="00C90BE1">
      <w:pPr>
        <w:widowControl w:val="0"/>
        <w:autoSpaceDE w:val="0"/>
        <w:autoSpaceDN w:val="0"/>
        <w:adjustRightInd w:val="0"/>
        <w:jc w:val="both"/>
      </w:pPr>
      <w:r w:rsidRPr="00C90BE1">
        <w:rPr>
          <w:b/>
        </w:rPr>
        <w:t xml:space="preserve">    </w:t>
      </w:r>
      <w:r w:rsidRPr="00C90BE1">
        <w:t xml:space="preserve"> 5.1.Стороны несут ответственность за неисполнение или ненадлежащее исполнение обязательств по настоящему Соглашению в соответствии с действующим законодательством Российской Федерации, настоящим Соглашением. </w:t>
      </w:r>
    </w:p>
    <w:p w:rsidR="00C90BE1" w:rsidRPr="00C90BE1" w:rsidRDefault="00C90BE1" w:rsidP="00C90BE1">
      <w:pPr>
        <w:widowControl w:val="0"/>
        <w:autoSpaceDE w:val="0"/>
        <w:autoSpaceDN w:val="0"/>
        <w:adjustRightInd w:val="0"/>
        <w:jc w:val="both"/>
      </w:pPr>
      <w:r w:rsidRPr="00C90BE1">
        <w:t xml:space="preserve">     </w:t>
      </w:r>
      <w:proofErr w:type="gramStart"/>
      <w:r w:rsidRPr="00C90BE1">
        <w:t xml:space="preserve">5.2.Администрация сельсовета несет ответственность за полноту и достоверность передаваемых Финансовому управлению документов и информации в связи с передачей ей полномочий по настоящему Соглашению, а также за своевременность  передачи и объем имущества, необходимого Финансовому управлению для исполнения им полномочий по данному Соглашению, своевременность предоставления иных межбюджетных трансфертов, предоставляемых из бюджета поселения в районный бюджет в сроки и объеме, определенные Соглашением.  </w:t>
      </w:r>
      <w:proofErr w:type="gramEnd"/>
    </w:p>
    <w:p w:rsidR="00C90BE1" w:rsidRPr="00C90BE1" w:rsidRDefault="00C90BE1" w:rsidP="00C90BE1">
      <w:pPr>
        <w:widowControl w:val="0"/>
        <w:autoSpaceDE w:val="0"/>
        <w:autoSpaceDN w:val="0"/>
        <w:adjustRightInd w:val="0"/>
        <w:jc w:val="both"/>
      </w:pPr>
      <w:r w:rsidRPr="00C90BE1">
        <w:t xml:space="preserve">     5.3. Финансовое управление несет ответственность перед Администрацией сельсовета в полном объеме за ущерб, причиненный ее виновными действиями, если иные основания и размер ответственности не установлены законами Российской Федерации. </w:t>
      </w:r>
    </w:p>
    <w:p w:rsidR="00C90BE1" w:rsidRPr="00C90BE1" w:rsidRDefault="00C90BE1" w:rsidP="00C90BE1">
      <w:pPr>
        <w:widowControl w:val="0"/>
        <w:autoSpaceDE w:val="0"/>
        <w:autoSpaceDN w:val="0"/>
        <w:adjustRightInd w:val="0"/>
        <w:jc w:val="both"/>
      </w:pPr>
      <w:r w:rsidRPr="00C90BE1">
        <w:t xml:space="preserve">     </w:t>
      </w:r>
      <w:proofErr w:type="gramStart"/>
      <w:r w:rsidRPr="00C90BE1">
        <w:t>5.4.Стороны несут ответственность друг перед другом за не предоставление или несвоевременное предоставление информации или документов, равно как за предоставление или несвоевременное предоставление информации или документов, равно как за предоставление не соответствующей действительности информации в случаях, когда обязательность ее предоставления предусмотрена настоящим Соглашением, а также за иное нарушение принятых на себя обязательств по настоящему Соглашению.</w:t>
      </w:r>
      <w:proofErr w:type="gramEnd"/>
    </w:p>
    <w:p w:rsidR="00C90BE1" w:rsidRPr="00C90BE1" w:rsidRDefault="00C90BE1" w:rsidP="00C90BE1">
      <w:pPr>
        <w:widowControl w:val="0"/>
        <w:autoSpaceDE w:val="0"/>
        <w:autoSpaceDN w:val="0"/>
        <w:adjustRightInd w:val="0"/>
        <w:jc w:val="both"/>
      </w:pPr>
      <w:r w:rsidRPr="00C90BE1">
        <w:t xml:space="preserve">     5.5.Сторона освобождается от ответственности за неисполнение или ненадлежащее исполнение принятых на себя обязательств в случае, если такое </w:t>
      </w:r>
      <w:proofErr w:type="gramStart"/>
      <w:r w:rsidRPr="00C90BE1">
        <w:t>неисполнение</w:t>
      </w:r>
      <w:proofErr w:type="gramEnd"/>
      <w:r w:rsidRPr="00C90BE1">
        <w:t xml:space="preserve"> либо ненадлежащее исполнение было вызвано обстоятельствами непреодолимой силы. О возникновении таких обязатель</w:t>
      </w:r>
      <w:proofErr w:type="gramStart"/>
      <w:r w:rsidRPr="00C90BE1">
        <w:t>ств Ст</w:t>
      </w:r>
      <w:proofErr w:type="gramEnd"/>
      <w:r w:rsidRPr="00C90BE1">
        <w:t>орона, подвергшаяся их воздействию, обязана в короткий срок уведомить другую Сторону об их возникновении и их возможном влиянии на возможность исполнения своих обязательств по настоящему Соглашению.</w:t>
      </w:r>
    </w:p>
    <w:p w:rsidR="00C90BE1" w:rsidRPr="00C90BE1" w:rsidRDefault="00C90BE1" w:rsidP="00C90BE1">
      <w:pPr>
        <w:widowControl w:val="0"/>
        <w:autoSpaceDE w:val="0"/>
        <w:autoSpaceDN w:val="0"/>
        <w:adjustRightInd w:val="0"/>
        <w:jc w:val="both"/>
      </w:pPr>
      <w:r w:rsidRPr="00C90BE1">
        <w:t xml:space="preserve">     5.6. Действие обязательств непреодолимой силы приостанавливает течение срока исполнения обязательств, в отношении которого указанные обстоятельства возникли на срок, который может считаться разумным исходя из сути обязательств.  </w:t>
      </w:r>
    </w:p>
    <w:p w:rsidR="00C90BE1" w:rsidRPr="00C90BE1" w:rsidRDefault="00C90BE1" w:rsidP="00C90BE1">
      <w:pPr>
        <w:widowControl w:val="0"/>
        <w:autoSpaceDE w:val="0"/>
        <w:autoSpaceDN w:val="0"/>
        <w:adjustRightInd w:val="0"/>
        <w:jc w:val="center"/>
        <w:rPr>
          <w:b/>
        </w:rPr>
      </w:pPr>
    </w:p>
    <w:p w:rsidR="00C90BE1" w:rsidRPr="00C90BE1" w:rsidRDefault="00C90BE1" w:rsidP="00C90BE1">
      <w:pPr>
        <w:widowControl w:val="0"/>
        <w:autoSpaceDE w:val="0"/>
        <w:autoSpaceDN w:val="0"/>
        <w:adjustRightInd w:val="0"/>
        <w:jc w:val="center"/>
        <w:rPr>
          <w:b/>
        </w:rPr>
      </w:pPr>
      <w:r w:rsidRPr="00C90BE1">
        <w:rPr>
          <w:b/>
        </w:rPr>
        <w:t>6. Действие Соглашения и разрешение споров</w:t>
      </w:r>
    </w:p>
    <w:p w:rsidR="00C90BE1" w:rsidRPr="00C90BE1" w:rsidRDefault="00C90BE1" w:rsidP="00C90BE1">
      <w:pPr>
        <w:widowControl w:val="0"/>
        <w:autoSpaceDE w:val="0"/>
        <w:autoSpaceDN w:val="0"/>
        <w:adjustRightInd w:val="0"/>
        <w:jc w:val="center"/>
        <w:rPr>
          <w:b/>
        </w:rPr>
      </w:pPr>
    </w:p>
    <w:p w:rsidR="00C90BE1" w:rsidRPr="00C90BE1" w:rsidRDefault="00C90BE1" w:rsidP="00C90BE1">
      <w:pPr>
        <w:widowControl w:val="0"/>
        <w:autoSpaceDE w:val="0"/>
        <w:autoSpaceDN w:val="0"/>
        <w:adjustRightInd w:val="0"/>
        <w:jc w:val="both"/>
      </w:pPr>
      <w:r w:rsidRPr="00C90BE1">
        <w:t xml:space="preserve">     6.1.Настоящее Соглашение считается заключенным и вступает в силу с момента его подписания обеими Сторонами и распространяется на правоотношения с 01 января 2023 года. </w:t>
      </w:r>
    </w:p>
    <w:p w:rsidR="00C90BE1" w:rsidRPr="00C90BE1" w:rsidRDefault="00C90BE1" w:rsidP="00C90BE1">
      <w:pPr>
        <w:widowControl w:val="0"/>
        <w:autoSpaceDE w:val="0"/>
        <w:autoSpaceDN w:val="0"/>
        <w:adjustRightInd w:val="0"/>
        <w:jc w:val="both"/>
      </w:pPr>
      <w:r w:rsidRPr="00C90BE1">
        <w:t xml:space="preserve">     6.2.Настоящее Соглашение может быть расторгнуто досрочно по договоренности Сторон.</w:t>
      </w:r>
    </w:p>
    <w:p w:rsidR="00C90BE1" w:rsidRPr="00C90BE1" w:rsidRDefault="00C90BE1" w:rsidP="00C90BE1">
      <w:pPr>
        <w:widowControl w:val="0"/>
        <w:autoSpaceDE w:val="0"/>
        <w:autoSpaceDN w:val="0"/>
        <w:adjustRightInd w:val="0"/>
        <w:jc w:val="both"/>
      </w:pPr>
      <w:r w:rsidRPr="00C90BE1">
        <w:t xml:space="preserve">     6.3. Все споры и разногласия, возникающие из настоящего Соглашения или в связи с ним и не урегулированные путем переговоров, подлежат разрешению в порядке, установленном действующим законодательством Российской Федерации. </w:t>
      </w:r>
    </w:p>
    <w:p w:rsidR="00C90BE1" w:rsidRPr="00C90BE1" w:rsidRDefault="00C90BE1" w:rsidP="00C90BE1">
      <w:pPr>
        <w:widowControl w:val="0"/>
        <w:autoSpaceDE w:val="0"/>
        <w:autoSpaceDN w:val="0"/>
        <w:adjustRightInd w:val="0"/>
        <w:jc w:val="both"/>
      </w:pPr>
    </w:p>
    <w:p w:rsidR="00C90BE1" w:rsidRPr="00C90BE1" w:rsidRDefault="00C90BE1" w:rsidP="00C90BE1">
      <w:pPr>
        <w:widowControl w:val="0"/>
        <w:autoSpaceDE w:val="0"/>
        <w:autoSpaceDN w:val="0"/>
        <w:adjustRightInd w:val="0"/>
        <w:rPr>
          <w:b/>
        </w:rPr>
      </w:pPr>
      <w:r w:rsidRPr="00C90BE1">
        <w:rPr>
          <w:b/>
        </w:rPr>
        <w:t xml:space="preserve">                                          7. Заключительные положения</w:t>
      </w:r>
    </w:p>
    <w:p w:rsidR="00C90BE1" w:rsidRPr="00C90BE1" w:rsidRDefault="00C90BE1" w:rsidP="00C90BE1">
      <w:pPr>
        <w:widowControl w:val="0"/>
        <w:autoSpaceDE w:val="0"/>
        <w:autoSpaceDN w:val="0"/>
        <w:adjustRightInd w:val="0"/>
        <w:rPr>
          <w:b/>
        </w:rPr>
      </w:pPr>
    </w:p>
    <w:p w:rsidR="00C90BE1" w:rsidRPr="00C90BE1" w:rsidRDefault="00C90BE1" w:rsidP="00C90BE1">
      <w:pPr>
        <w:widowControl w:val="0"/>
        <w:autoSpaceDE w:val="0"/>
        <w:autoSpaceDN w:val="0"/>
        <w:adjustRightInd w:val="0"/>
        <w:jc w:val="both"/>
      </w:pPr>
      <w:r w:rsidRPr="00C90BE1">
        <w:t xml:space="preserve">      7.1. Настоящее Соглашение составлено в двух экземплярах, имеющих равную юридическую силу, по одному  для каждой из Сторон. </w:t>
      </w:r>
    </w:p>
    <w:p w:rsidR="00C90BE1" w:rsidRPr="00C90BE1" w:rsidRDefault="00C90BE1" w:rsidP="00C90BE1">
      <w:pPr>
        <w:widowControl w:val="0"/>
        <w:autoSpaceDE w:val="0"/>
        <w:autoSpaceDN w:val="0"/>
        <w:adjustRightInd w:val="0"/>
        <w:jc w:val="both"/>
      </w:pPr>
      <w:r w:rsidRPr="00C90BE1">
        <w:t xml:space="preserve">      7.2.  После заключения настоящего соглашения предыдущие переговоры и </w:t>
      </w:r>
      <w:r w:rsidRPr="00C90BE1">
        <w:lastRenderedPageBreak/>
        <w:t xml:space="preserve">документация Сторон, предшествующая заключению настоящего Соглашения, утрачивает силу. </w:t>
      </w:r>
    </w:p>
    <w:p w:rsidR="00C90BE1" w:rsidRPr="00C90BE1" w:rsidRDefault="00C90BE1" w:rsidP="00C90BE1">
      <w:pPr>
        <w:widowControl w:val="0"/>
        <w:autoSpaceDE w:val="0"/>
        <w:autoSpaceDN w:val="0"/>
        <w:adjustRightInd w:val="0"/>
        <w:jc w:val="both"/>
      </w:pPr>
      <w:r w:rsidRPr="00C90BE1">
        <w:rPr>
          <w:b/>
        </w:rPr>
        <w:t xml:space="preserve">      </w:t>
      </w:r>
      <w:r w:rsidRPr="00C90BE1">
        <w:t>7.3.  Любые изменения   или дополнения к  Соглашению должны совершаться в письменном виде и в порядке, определенном для заключения настоящего Соглашения.</w:t>
      </w:r>
    </w:p>
    <w:p w:rsidR="00C90BE1" w:rsidRPr="00C90BE1" w:rsidRDefault="00C90BE1" w:rsidP="00C90BE1">
      <w:pPr>
        <w:widowControl w:val="0"/>
        <w:autoSpaceDE w:val="0"/>
        <w:autoSpaceDN w:val="0"/>
        <w:adjustRightInd w:val="0"/>
        <w:jc w:val="both"/>
      </w:pPr>
      <w:r w:rsidRPr="00C90BE1">
        <w:t xml:space="preserve">      7.4. Все приложения, дополнения и протоколы к настоящему Соглашению являются его неотъемлемой частью.</w:t>
      </w:r>
    </w:p>
    <w:p w:rsidR="00C90BE1" w:rsidRPr="00C90BE1" w:rsidRDefault="00C90BE1" w:rsidP="00C90BE1">
      <w:pPr>
        <w:widowControl w:val="0"/>
        <w:autoSpaceDE w:val="0"/>
        <w:autoSpaceDN w:val="0"/>
        <w:adjustRightInd w:val="0"/>
        <w:jc w:val="both"/>
      </w:pPr>
      <w:r w:rsidRPr="00C90BE1">
        <w:t xml:space="preserve">      7.5. Обо всех изменениях своего местонахождения или банковских реквизитов, а равно других обстоятельств, имеющих значение для надлежащего исполнения Соглашения, Стороны обязаны извещать друг друга в семидневный срок </w:t>
      </w:r>
      <w:proofErr w:type="gramStart"/>
      <w:r w:rsidRPr="00C90BE1">
        <w:t>с даты</w:t>
      </w:r>
      <w:proofErr w:type="gramEnd"/>
      <w:r w:rsidRPr="00C90BE1">
        <w:t xml:space="preserve"> такого изменения. </w:t>
      </w:r>
    </w:p>
    <w:p w:rsidR="00C90BE1" w:rsidRDefault="00C90BE1" w:rsidP="00C90BE1">
      <w:pPr>
        <w:widowControl w:val="0"/>
        <w:autoSpaceDE w:val="0"/>
        <w:autoSpaceDN w:val="0"/>
        <w:adjustRightInd w:val="0"/>
        <w:jc w:val="center"/>
        <w:rPr>
          <w:b/>
        </w:rPr>
      </w:pPr>
      <w:r w:rsidRPr="00C90BE1">
        <w:rPr>
          <w:b/>
        </w:rPr>
        <w:t>8.  Адреса и реквизиты  Сторон</w:t>
      </w:r>
    </w:p>
    <w:p w:rsidR="002E5DAB" w:rsidRPr="00C90BE1" w:rsidRDefault="002E5DAB" w:rsidP="00C90BE1">
      <w:pPr>
        <w:widowControl w:val="0"/>
        <w:autoSpaceDE w:val="0"/>
        <w:autoSpaceDN w:val="0"/>
        <w:adjustRightInd w:val="0"/>
        <w:jc w:val="center"/>
      </w:pPr>
    </w:p>
    <w:tbl>
      <w:tblPr>
        <w:tblW w:w="9747" w:type="dxa"/>
        <w:tblLook w:val="04A0"/>
      </w:tblPr>
      <w:tblGrid>
        <w:gridCol w:w="5353"/>
        <w:gridCol w:w="4394"/>
      </w:tblGrid>
      <w:tr w:rsidR="00C90BE1" w:rsidRPr="00C90BE1" w:rsidTr="002E5DAB">
        <w:tc>
          <w:tcPr>
            <w:tcW w:w="5353" w:type="dxa"/>
          </w:tcPr>
          <w:p w:rsidR="00C90BE1" w:rsidRPr="00C90BE1" w:rsidRDefault="002E5DAB" w:rsidP="002E5DAB">
            <w:pPr>
              <w:widowControl w:val="0"/>
              <w:autoSpaceDE w:val="0"/>
              <w:autoSpaceDN w:val="0"/>
              <w:adjustRightInd w:val="0"/>
              <w:jc w:val="both"/>
            </w:pPr>
            <w:r w:rsidRPr="00C90BE1">
              <w:t>Финансовое управление администрация Сухобузимского района</w:t>
            </w:r>
          </w:p>
        </w:tc>
        <w:tc>
          <w:tcPr>
            <w:tcW w:w="4394" w:type="dxa"/>
          </w:tcPr>
          <w:p w:rsidR="00C90BE1" w:rsidRPr="00C90BE1" w:rsidRDefault="002E5DAB" w:rsidP="002E5DAB">
            <w:pPr>
              <w:widowControl w:val="0"/>
              <w:autoSpaceDE w:val="0"/>
              <w:autoSpaceDN w:val="0"/>
              <w:adjustRightInd w:val="0"/>
              <w:jc w:val="both"/>
            </w:pPr>
            <w:r w:rsidRPr="00C90BE1">
              <w:t xml:space="preserve">Администрация </w:t>
            </w:r>
            <w:r>
              <w:t>Шилинского</w:t>
            </w:r>
            <w:r w:rsidRPr="00C90BE1">
              <w:t xml:space="preserve"> сельсовета Сухобузимского района Красноярского края</w:t>
            </w:r>
          </w:p>
        </w:tc>
      </w:tr>
      <w:tr w:rsidR="00C90BE1" w:rsidRPr="00C90BE1" w:rsidTr="002E5DAB">
        <w:trPr>
          <w:trHeight w:val="1311"/>
        </w:trPr>
        <w:tc>
          <w:tcPr>
            <w:tcW w:w="5353" w:type="dxa"/>
          </w:tcPr>
          <w:p w:rsidR="002E5DAB" w:rsidRDefault="00C90BE1" w:rsidP="002E5DAB">
            <w:pPr>
              <w:widowControl w:val="0"/>
              <w:autoSpaceDE w:val="0"/>
              <w:autoSpaceDN w:val="0"/>
              <w:adjustRightInd w:val="0"/>
              <w:spacing w:after="120"/>
            </w:pPr>
            <w:r w:rsidRPr="00C90BE1">
              <w:t xml:space="preserve">Адрес места нахождения: </w:t>
            </w:r>
            <w:r w:rsidR="002E5DAB" w:rsidRPr="00C90BE1">
              <w:t xml:space="preserve">663040, Красноярский край, Сухобузимский район, с. Сухобузимское, ул. </w:t>
            </w:r>
            <w:proofErr w:type="gramStart"/>
            <w:r w:rsidR="002E5DAB" w:rsidRPr="00C90BE1">
              <w:t>Комсомольская</w:t>
            </w:r>
            <w:proofErr w:type="gramEnd"/>
            <w:r w:rsidR="002E5DAB" w:rsidRPr="00C90BE1">
              <w:t xml:space="preserve"> , 44</w:t>
            </w:r>
          </w:p>
          <w:p w:rsidR="00C90BE1" w:rsidRPr="00C90BE1" w:rsidRDefault="00C90BE1" w:rsidP="002E5DAB">
            <w:pPr>
              <w:widowControl w:val="0"/>
              <w:autoSpaceDE w:val="0"/>
              <w:autoSpaceDN w:val="0"/>
              <w:adjustRightInd w:val="0"/>
              <w:spacing w:after="120"/>
            </w:pPr>
          </w:p>
        </w:tc>
        <w:tc>
          <w:tcPr>
            <w:tcW w:w="4394" w:type="dxa"/>
          </w:tcPr>
          <w:p w:rsidR="00C90BE1" w:rsidRPr="00C90BE1" w:rsidRDefault="00C90BE1" w:rsidP="000734E1">
            <w:pPr>
              <w:widowControl w:val="0"/>
              <w:autoSpaceDE w:val="0"/>
              <w:autoSpaceDN w:val="0"/>
              <w:adjustRightInd w:val="0"/>
            </w:pPr>
            <w:r w:rsidRPr="00C90BE1">
              <w:t>Адрес места нахождения:</w:t>
            </w:r>
            <w:r w:rsidR="002E5DAB">
              <w:t xml:space="preserve"> </w:t>
            </w:r>
            <w:r w:rsidR="002E5DAB" w:rsidRPr="00C90BE1">
              <w:t>6630</w:t>
            </w:r>
            <w:r w:rsidR="002E5DAB">
              <w:t>51</w:t>
            </w:r>
            <w:r w:rsidR="002E5DAB" w:rsidRPr="00C90BE1">
              <w:t xml:space="preserve">, Красноярский край, Сухобузимский район, с. </w:t>
            </w:r>
            <w:r w:rsidR="002E5DAB">
              <w:t>Шила</w:t>
            </w:r>
            <w:r w:rsidR="002E5DAB" w:rsidRPr="00C90BE1">
              <w:t xml:space="preserve">, ул. </w:t>
            </w:r>
            <w:r w:rsidR="002E5DAB">
              <w:t>Ленина</w:t>
            </w:r>
            <w:r w:rsidR="002E5DAB" w:rsidRPr="00C90BE1">
              <w:t xml:space="preserve"> </w:t>
            </w:r>
            <w:r w:rsidR="002E5DAB">
              <w:t>7</w:t>
            </w:r>
            <w:r w:rsidR="002E5DAB" w:rsidRPr="00C90BE1">
              <w:t>5</w:t>
            </w:r>
          </w:p>
          <w:p w:rsidR="00C90BE1" w:rsidRPr="00C90BE1" w:rsidRDefault="00C90BE1" w:rsidP="000734E1">
            <w:pPr>
              <w:widowControl w:val="0"/>
              <w:autoSpaceDE w:val="0"/>
              <w:autoSpaceDN w:val="0"/>
              <w:adjustRightInd w:val="0"/>
            </w:pPr>
          </w:p>
        </w:tc>
      </w:tr>
      <w:tr w:rsidR="00C90BE1" w:rsidRPr="00C90BE1" w:rsidTr="002E5DAB">
        <w:tc>
          <w:tcPr>
            <w:tcW w:w="5353" w:type="dxa"/>
          </w:tcPr>
          <w:p w:rsidR="00C90BE1" w:rsidRPr="00C90BE1" w:rsidRDefault="00C90BE1" w:rsidP="002E5DAB">
            <w:pPr>
              <w:widowControl w:val="0"/>
              <w:autoSpaceDE w:val="0"/>
              <w:autoSpaceDN w:val="0"/>
              <w:adjustRightInd w:val="0"/>
            </w:pPr>
            <w:r w:rsidRPr="00C90BE1">
              <w:t xml:space="preserve">ИНН </w:t>
            </w:r>
            <w:r w:rsidR="002E5DAB" w:rsidRPr="00C90BE1">
              <w:t>2435002046</w:t>
            </w:r>
          </w:p>
        </w:tc>
        <w:tc>
          <w:tcPr>
            <w:tcW w:w="4394" w:type="dxa"/>
          </w:tcPr>
          <w:p w:rsidR="00C90BE1" w:rsidRPr="00C90BE1" w:rsidRDefault="00C90BE1" w:rsidP="002E5DAB">
            <w:pPr>
              <w:widowControl w:val="0"/>
              <w:autoSpaceDE w:val="0"/>
              <w:autoSpaceDN w:val="0"/>
              <w:adjustRightInd w:val="0"/>
            </w:pPr>
            <w:r w:rsidRPr="00C90BE1">
              <w:t xml:space="preserve">ИНН </w:t>
            </w:r>
            <w:r w:rsidR="002E5DAB" w:rsidRPr="00C90BE1">
              <w:t>24350022</w:t>
            </w:r>
            <w:r w:rsidR="002E5DAB">
              <w:t>22</w:t>
            </w:r>
          </w:p>
        </w:tc>
      </w:tr>
      <w:tr w:rsidR="00C90BE1" w:rsidRPr="00C90BE1" w:rsidTr="002E5DAB">
        <w:tc>
          <w:tcPr>
            <w:tcW w:w="5353" w:type="dxa"/>
          </w:tcPr>
          <w:p w:rsidR="00C90BE1" w:rsidRPr="00C90BE1" w:rsidRDefault="00C90BE1" w:rsidP="000734E1">
            <w:pPr>
              <w:widowControl w:val="0"/>
              <w:autoSpaceDE w:val="0"/>
              <w:autoSpaceDN w:val="0"/>
              <w:adjustRightInd w:val="0"/>
            </w:pPr>
            <w:r w:rsidRPr="00C90BE1">
              <w:t>КПП 243501001</w:t>
            </w:r>
          </w:p>
        </w:tc>
        <w:tc>
          <w:tcPr>
            <w:tcW w:w="4394" w:type="dxa"/>
          </w:tcPr>
          <w:p w:rsidR="00C90BE1" w:rsidRPr="00C90BE1" w:rsidRDefault="00C90BE1" w:rsidP="000734E1">
            <w:pPr>
              <w:widowControl w:val="0"/>
              <w:autoSpaceDE w:val="0"/>
              <w:autoSpaceDN w:val="0"/>
              <w:adjustRightInd w:val="0"/>
            </w:pPr>
            <w:r w:rsidRPr="00C90BE1">
              <w:t>КПП 243501001</w:t>
            </w:r>
          </w:p>
        </w:tc>
      </w:tr>
      <w:tr w:rsidR="00C90BE1" w:rsidRPr="00C90BE1" w:rsidTr="002E5DAB">
        <w:tc>
          <w:tcPr>
            <w:tcW w:w="5353" w:type="dxa"/>
          </w:tcPr>
          <w:p w:rsidR="002E5DAB" w:rsidRPr="00C90BE1" w:rsidRDefault="002E5DAB" w:rsidP="002E5DAB">
            <w:pPr>
              <w:widowControl w:val="0"/>
              <w:autoSpaceDE w:val="0"/>
              <w:autoSpaceDN w:val="0"/>
              <w:adjustRightInd w:val="0"/>
            </w:pPr>
            <w:r w:rsidRPr="00C90BE1">
              <w:t xml:space="preserve">УФК по Красноярскому краю (Финансовое управление администрации Сухобузимского района) </w:t>
            </w:r>
          </w:p>
          <w:p w:rsidR="002E5DAB" w:rsidRPr="00C90BE1" w:rsidRDefault="002E5DAB" w:rsidP="002E5DAB">
            <w:pPr>
              <w:widowControl w:val="0"/>
              <w:autoSpaceDE w:val="0"/>
              <w:autoSpaceDN w:val="0"/>
              <w:adjustRightInd w:val="0"/>
            </w:pPr>
            <w:proofErr w:type="gramStart"/>
            <w:r w:rsidRPr="00C90BE1">
              <w:t>л</w:t>
            </w:r>
            <w:proofErr w:type="gramEnd"/>
            <w:r w:rsidRPr="00C90BE1">
              <w:t>/с (04193013870)</w:t>
            </w:r>
          </w:p>
          <w:p w:rsidR="002E5DAB" w:rsidRPr="00C90BE1" w:rsidRDefault="002E5DAB" w:rsidP="002E5DAB">
            <w:pPr>
              <w:widowControl w:val="0"/>
              <w:autoSpaceDE w:val="0"/>
              <w:autoSpaceDN w:val="0"/>
              <w:adjustRightInd w:val="0"/>
            </w:pPr>
            <w:r w:rsidRPr="00C90BE1">
              <w:t xml:space="preserve">ИНН 2435002046 КПП 243501001 </w:t>
            </w:r>
          </w:p>
          <w:p w:rsidR="002E5DAB" w:rsidRPr="00C90BE1" w:rsidRDefault="002E5DAB" w:rsidP="002E5DAB">
            <w:pPr>
              <w:widowControl w:val="0"/>
              <w:autoSpaceDE w:val="0"/>
              <w:autoSpaceDN w:val="0"/>
              <w:adjustRightInd w:val="0"/>
            </w:pPr>
            <w:r w:rsidRPr="00C90BE1">
              <w:t>Казначейский счет 03100643000000011900</w:t>
            </w:r>
          </w:p>
          <w:p w:rsidR="002E5DAB" w:rsidRPr="00C90BE1" w:rsidRDefault="002E5DAB" w:rsidP="002E5DAB">
            <w:pPr>
              <w:widowControl w:val="0"/>
              <w:autoSpaceDE w:val="0"/>
              <w:autoSpaceDN w:val="0"/>
              <w:adjustRightInd w:val="0"/>
            </w:pPr>
            <w:r w:rsidRPr="00C90BE1">
              <w:t xml:space="preserve">ОТДЕЛЕНИЕ КРАСНОЯРСК БАНКА РОССИИ //УФК по Красноярскому краю </w:t>
            </w:r>
            <w:proofErr w:type="gramStart"/>
            <w:r w:rsidRPr="00C90BE1">
              <w:t>г</w:t>
            </w:r>
            <w:proofErr w:type="gramEnd"/>
            <w:r w:rsidRPr="00C90BE1">
              <w:t>. Красноярск</w:t>
            </w:r>
          </w:p>
          <w:p w:rsidR="002E5DAB" w:rsidRPr="00C90BE1" w:rsidRDefault="002E5DAB" w:rsidP="002E5DAB">
            <w:pPr>
              <w:widowControl w:val="0"/>
              <w:autoSpaceDE w:val="0"/>
              <w:autoSpaceDN w:val="0"/>
              <w:adjustRightInd w:val="0"/>
            </w:pPr>
            <w:r w:rsidRPr="00C90BE1">
              <w:t>БИК ТОФК 010407105</w:t>
            </w:r>
          </w:p>
          <w:p w:rsidR="002E5DAB" w:rsidRPr="00C90BE1" w:rsidRDefault="002E5DAB" w:rsidP="002E5DAB">
            <w:pPr>
              <w:widowControl w:val="0"/>
              <w:autoSpaceDE w:val="0"/>
              <w:autoSpaceDN w:val="0"/>
              <w:adjustRightInd w:val="0"/>
            </w:pPr>
            <w:r w:rsidRPr="00C90BE1">
              <w:t>Единый казначейский счет</w:t>
            </w:r>
          </w:p>
          <w:p w:rsidR="002E5DAB" w:rsidRPr="00C90BE1" w:rsidRDefault="002E5DAB" w:rsidP="002E5DAB">
            <w:pPr>
              <w:widowControl w:val="0"/>
              <w:autoSpaceDE w:val="0"/>
              <w:autoSpaceDN w:val="0"/>
              <w:adjustRightInd w:val="0"/>
            </w:pPr>
            <w:r w:rsidRPr="00C90BE1">
              <w:t>40102810245370000011</w:t>
            </w:r>
          </w:p>
          <w:p w:rsidR="002E5DAB" w:rsidRDefault="002E5DAB" w:rsidP="002E5DAB">
            <w:r w:rsidRPr="00C90BE1">
              <w:t>Казначейский счет 03100643000000011900</w:t>
            </w:r>
          </w:p>
          <w:p w:rsidR="00C90BE1" w:rsidRPr="00C90BE1" w:rsidRDefault="00C90BE1" w:rsidP="000734E1">
            <w:pPr>
              <w:widowControl w:val="0"/>
              <w:autoSpaceDE w:val="0"/>
              <w:autoSpaceDN w:val="0"/>
              <w:adjustRightInd w:val="0"/>
            </w:pPr>
          </w:p>
          <w:p w:rsidR="00C90BE1" w:rsidRPr="00C90BE1" w:rsidRDefault="00C90BE1" w:rsidP="000734E1">
            <w:pPr>
              <w:widowControl w:val="0"/>
              <w:autoSpaceDE w:val="0"/>
              <w:autoSpaceDN w:val="0"/>
              <w:adjustRightInd w:val="0"/>
            </w:pPr>
          </w:p>
        </w:tc>
        <w:tc>
          <w:tcPr>
            <w:tcW w:w="4394" w:type="dxa"/>
          </w:tcPr>
          <w:p w:rsidR="002E5DAB" w:rsidRPr="004427B5" w:rsidRDefault="002E5DAB" w:rsidP="002E5DAB">
            <w:r w:rsidRPr="004427B5">
              <w:t>Казначейский счет 03231643046514281900</w:t>
            </w:r>
          </w:p>
          <w:p w:rsidR="002E5DAB" w:rsidRDefault="002E5DAB" w:rsidP="002E5DAB">
            <w:r w:rsidRPr="004427B5">
              <w:t>ОТДЕЛЕНИЕ КРАСНОЯРСК г</w:t>
            </w:r>
            <w:proofErr w:type="gramStart"/>
            <w:r w:rsidRPr="004427B5">
              <w:t>.К</w:t>
            </w:r>
            <w:proofErr w:type="gramEnd"/>
            <w:r w:rsidRPr="004427B5">
              <w:t xml:space="preserve">расноярска//УФК по </w:t>
            </w:r>
          </w:p>
          <w:p w:rsidR="002E5DAB" w:rsidRPr="004427B5" w:rsidRDefault="002E5DAB" w:rsidP="002E5DAB">
            <w:r w:rsidRPr="004427B5">
              <w:t>Красноярскому краю г</w:t>
            </w:r>
            <w:proofErr w:type="gramStart"/>
            <w:r w:rsidRPr="004427B5">
              <w:t>.К</w:t>
            </w:r>
            <w:proofErr w:type="gramEnd"/>
            <w:r w:rsidRPr="004427B5">
              <w:t>расноярск</w:t>
            </w:r>
          </w:p>
          <w:p w:rsidR="002E5DAB" w:rsidRPr="004427B5" w:rsidRDefault="002E5DAB" w:rsidP="002E5DAB">
            <w:r w:rsidRPr="004427B5">
              <w:t>Единый казначейский счет 40102810245370000011</w:t>
            </w:r>
          </w:p>
          <w:p w:rsidR="00C90BE1" w:rsidRPr="00C90BE1" w:rsidRDefault="00C90BE1" w:rsidP="000734E1">
            <w:pPr>
              <w:widowControl w:val="0"/>
              <w:autoSpaceDE w:val="0"/>
              <w:autoSpaceDN w:val="0"/>
              <w:adjustRightInd w:val="0"/>
            </w:pPr>
          </w:p>
        </w:tc>
      </w:tr>
      <w:tr w:rsidR="00C90BE1" w:rsidRPr="00C90BE1" w:rsidTr="002E5DAB">
        <w:tc>
          <w:tcPr>
            <w:tcW w:w="5353" w:type="dxa"/>
            <w:vAlign w:val="center"/>
          </w:tcPr>
          <w:p w:rsidR="002E5DAB" w:rsidRPr="00C90BE1" w:rsidRDefault="002E5DAB" w:rsidP="002E5DAB">
            <w:pPr>
              <w:widowControl w:val="0"/>
              <w:autoSpaceDE w:val="0"/>
              <w:autoSpaceDN w:val="0"/>
              <w:adjustRightInd w:val="0"/>
            </w:pPr>
            <w:r w:rsidRPr="00C90BE1">
              <w:t xml:space="preserve">Заместитель главы Сухобузимского района по </w:t>
            </w:r>
            <w:proofErr w:type="gramStart"/>
            <w:r w:rsidRPr="00C90BE1">
              <w:t>финансово-экономическим</w:t>
            </w:r>
            <w:proofErr w:type="gramEnd"/>
            <w:r w:rsidRPr="00C90BE1">
              <w:t xml:space="preserve"> </w:t>
            </w:r>
            <w:proofErr w:type="spellStart"/>
            <w:r w:rsidRPr="00C90BE1">
              <w:t>вопросам-руководитель</w:t>
            </w:r>
            <w:proofErr w:type="spellEnd"/>
            <w:r w:rsidRPr="00C90BE1">
              <w:t xml:space="preserve"> Финансового управления администрации района</w:t>
            </w:r>
          </w:p>
          <w:p w:rsidR="002E5DAB" w:rsidRPr="00C90BE1" w:rsidRDefault="002E5DAB" w:rsidP="002E5DAB">
            <w:pPr>
              <w:widowControl w:val="0"/>
              <w:autoSpaceDE w:val="0"/>
              <w:autoSpaceDN w:val="0"/>
              <w:adjustRightInd w:val="0"/>
            </w:pPr>
            <w:r w:rsidRPr="00C90BE1">
              <w:t xml:space="preserve">_______________ Т.А. </w:t>
            </w:r>
            <w:proofErr w:type="spellStart"/>
            <w:r w:rsidRPr="00C90BE1">
              <w:t>Сошина</w:t>
            </w:r>
            <w:proofErr w:type="spellEnd"/>
          </w:p>
          <w:p w:rsidR="00C90BE1" w:rsidRPr="00C90BE1" w:rsidRDefault="00C90BE1" w:rsidP="002E5DAB">
            <w:pPr>
              <w:widowControl w:val="0"/>
              <w:autoSpaceDE w:val="0"/>
              <w:autoSpaceDN w:val="0"/>
              <w:adjustRightInd w:val="0"/>
              <w:spacing w:after="240"/>
            </w:pPr>
          </w:p>
        </w:tc>
        <w:tc>
          <w:tcPr>
            <w:tcW w:w="4394" w:type="dxa"/>
            <w:vAlign w:val="center"/>
          </w:tcPr>
          <w:p w:rsidR="002E5DAB" w:rsidRDefault="002E5DAB" w:rsidP="002E5DAB">
            <w:pPr>
              <w:widowControl w:val="0"/>
              <w:autoSpaceDE w:val="0"/>
              <w:autoSpaceDN w:val="0"/>
              <w:adjustRightInd w:val="0"/>
            </w:pPr>
          </w:p>
          <w:p w:rsidR="002E5DAB" w:rsidRPr="00C90BE1" w:rsidRDefault="002E5DAB" w:rsidP="002E5DAB">
            <w:pPr>
              <w:widowControl w:val="0"/>
              <w:autoSpaceDE w:val="0"/>
              <w:autoSpaceDN w:val="0"/>
              <w:adjustRightInd w:val="0"/>
            </w:pPr>
            <w:r w:rsidRPr="00C90BE1">
              <w:t xml:space="preserve">Глава  </w:t>
            </w:r>
            <w:r>
              <w:t>Шилинского</w:t>
            </w:r>
            <w:r w:rsidRPr="00C90BE1">
              <w:t xml:space="preserve"> сельсовета</w:t>
            </w:r>
          </w:p>
          <w:p w:rsidR="00C90BE1" w:rsidRPr="00C90BE1" w:rsidRDefault="002E5DAB" w:rsidP="002E5DAB">
            <w:pPr>
              <w:widowControl w:val="0"/>
              <w:autoSpaceDE w:val="0"/>
              <w:autoSpaceDN w:val="0"/>
              <w:adjustRightInd w:val="0"/>
            </w:pPr>
            <w:r w:rsidRPr="00C90BE1">
              <w:t xml:space="preserve">______________  </w:t>
            </w:r>
            <w:proofErr w:type="spellStart"/>
            <w:r>
              <w:t>Е.М.Шпирук</w:t>
            </w:r>
            <w:proofErr w:type="spellEnd"/>
          </w:p>
        </w:tc>
      </w:tr>
      <w:tr w:rsidR="00C90BE1" w:rsidRPr="00C90BE1" w:rsidTr="002E5DAB">
        <w:tc>
          <w:tcPr>
            <w:tcW w:w="5353" w:type="dxa"/>
          </w:tcPr>
          <w:p w:rsidR="00C90BE1" w:rsidRPr="00C90BE1" w:rsidRDefault="00C90BE1" w:rsidP="000734E1">
            <w:pPr>
              <w:widowControl w:val="0"/>
              <w:autoSpaceDE w:val="0"/>
              <w:autoSpaceDN w:val="0"/>
              <w:adjustRightInd w:val="0"/>
              <w:jc w:val="both"/>
            </w:pPr>
          </w:p>
          <w:p w:rsidR="00C90BE1" w:rsidRPr="00C90BE1" w:rsidRDefault="00C90BE1" w:rsidP="000734E1">
            <w:pPr>
              <w:widowControl w:val="0"/>
              <w:autoSpaceDE w:val="0"/>
              <w:autoSpaceDN w:val="0"/>
              <w:adjustRightInd w:val="0"/>
              <w:jc w:val="both"/>
            </w:pPr>
          </w:p>
        </w:tc>
        <w:tc>
          <w:tcPr>
            <w:tcW w:w="4394" w:type="dxa"/>
          </w:tcPr>
          <w:p w:rsidR="00C90BE1" w:rsidRPr="00C90BE1" w:rsidRDefault="00C90BE1" w:rsidP="000734E1">
            <w:pPr>
              <w:widowControl w:val="0"/>
              <w:autoSpaceDE w:val="0"/>
              <w:autoSpaceDN w:val="0"/>
              <w:adjustRightInd w:val="0"/>
            </w:pPr>
          </w:p>
        </w:tc>
      </w:tr>
    </w:tbl>
    <w:p w:rsidR="00C90BE1" w:rsidRPr="00C90BE1" w:rsidRDefault="00C90BE1" w:rsidP="00C90BE1">
      <w:pPr>
        <w:widowControl w:val="0"/>
        <w:autoSpaceDE w:val="0"/>
        <w:autoSpaceDN w:val="0"/>
        <w:adjustRightInd w:val="0"/>
        <w:jc w:val="both"/>
      </w:pPr>
      <w:r w:rsidRPr="00C90BE1">
        <w:t xml:space="preserve">                    </w:t>
      </w:r>
    </w:p>
    <w:p w:rsidR="00C90BE1" w:rsidRPr="00C90BE1" w:rsidRDefault="00C90BE1" w:rsidP="00C90BE1"/>
    <w:p w:rsidR="00C90BE1" w:rsidRPr="00C90BE1" w:rsidRDefault="00C90BE1" w:rsidP="00C90BE1">
      <w:pPr>
        <w:jc w:val="right"/>
      </w:pPr>
      <w:r w:rsidRPr="00C90BE1">
        <w:br w:type="page"/>
      </w:r>
    </w:p>
    <w:p w:rsidR="00C90BE1" w:rsidRPr="00C90BE1" w:rsidRDefault="00C90BE1" w:rsidP="00C90BE1">
      <w:pPr>
        <w:jc w:val="right"/>
      </w:pPr>
      <w:r w:rsidRPr="00C90BE1">
        <w:lastRenderedPageBreak/>
        <w:t>Приложение № 1</w:t>
      </w:r>
    </w:p>
    <w:p w:rsidR="00C90BE1" w:rsidRPr="00C90BE1" w:rsidRDefault="00C90BE1" w:rsidP="00C90BE1">
      <w:pPr>
        <w:jc w:val="right"/>
      </w:pPr>
      <w:r w:rsidRPr="00C90BE1">
        <w:t>к  Соглашению  от « __»______2022 г.</w:t>
      </w:r>
    </w:p>
    <w:p w:rsidR="00C90BE1" w:rsidRPr="00C90BE1" w:rsidRDefault="00C90BE1" w:rsidP="00C90BE1">
      <w:pPr>
        <w:jc w:val="center"/>
      </w:pPr>
      <w:r w:rsidRPr="00C90BE1">
        <w:t xml:space="preserve">                                         №______    </w:t>
      </w:r>
    </w:p>
    <w:p w:rsidR="00C90BE1" w:rsidRPr="00C90BE1" w:rsidRDefault="00C90BE1" w:rsidP="00C90BE1">
      <w:pPr>
        <w:jc w:val="center"/>
      </w:pPr>
    </w:p>
    <w:p w:rsidR="00C90BE1" w:rsidRPr="00C90BE1" w:rsidRDefault="00C90BE1" w:rsidP="00C90BE1">
      <w:pPr>
        <w:jc w:val="center"/>
      </w:pPr>
    </w:p>
    <w:p w:rsidR="00C90BE1" w:rsidRPr="00C90BE1" w:rsidRDefault="00C90BE1" w:rsidP="00C90BE1">
      <w:pPr>
        <w:jc w:val="center"/>
      </w:pPr>
    </w:p>
    <w:p w:rsidR="00C90BE1" w:rsidRPr="00C90BE1" w:rsidRDefault="00C90BE1" w:rsidP="00C90BE1">
      <w:pPr>
        <w:jc w:val="center"/>
        <w:rPr>
          <w:b/>
        </w:rPr>
      </w:pPr>
      <w:r w:rsidRPr="00C90BE1">
        <w:rPr>
          <w:b/>
        </w:rPr>
        <w:t xml:space="preserve">Расчеты  затрат </w:t>
      </w:r>
    </w:p>
    <w:p w:rsidR="00C90BE1" w:rsidRPr="00C90BE1" w:rsidRDefault="00C90BE1" w:rsidP="00C90BE1">
      <w:pPr>
        <w:jc w:val="center"/>
        <w:rPr>
          <w:b/>
        </w:rPr>
      </w:pPr>
      <w:r w:rsidRPr="00C90BE1">
        <w:rPr>
          <w:b/>
        </w:rPr>
        <w:t xml:space="preserve">на осуществление части полномочий  по организации  внутреннего муниципального финансового контроля  </w:t>
      </w:r>
    </w:p>
    <w:p w:rsidR="00C90BE1" w:rsidRPr="00C90BE1" w:rsidRDefault="00C90BE1" w:rsidP="00C90BE1">
      <w:pPr>
        <w:jc w:val="center"/>
        <w:rPr>
          <w:b/>
        </w:rPr>
      </w:pPr>
    </w:p>
    <w:p w:rsidR="00C90BE1" w:rsidRPr="00C90BE1" w:rsidRDefault="00C90BE1" w:rsidP="00C90BE1">
      <w:pPr>
        <w:widowControl w:val="0"/>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2231"/>
        <w:gridCol w:w="1595"/>
        <w:gridCol w:w="1595"/>
        <w:gridCol w:w="1595"/>
        <w:gridCol w:w="1596"/>
      </w:tblGrid>
      <w:tr w:rsidR="00C90BE1" w:rsidRPr="00C90BE1" w:rsidTr="000734E1">
        <w:tc>
          <w:tcPr>
            <w:tcW w:w="959" w:type="dxa"/>
          </w:tcPr>
          <w:p w:rsidR="00C90BE1" w:rsidRPr="00C90BE1" w:rsidRDefault="00C90BE1" w:rsidP="000734E1">
            <w:pPr>
              <w:widowControl w:val="0"/>
              <w:autoSpaceDE w:val="0"/>
              <w:autoSpaceDN w:val="0"/>
              <w:adjustRightInd w:val="0"/>
              <w:jc w:val="center"/>
            </w:pPr>
            <w:r w:rsidRPr="00C90BE1">
              <w:t xml:space="preserve">№ </w:t>
            </w:r>
            <w:proofErr w:type="spellStart"/>
            <w:proofErr w:type="gramStart"/>
            <w:r w:rsidRPr="00C90BE1">
              <w:t>п</w:t>
            </w:r>
            <w:proofErr w:type="spellEnd"/>
            <w:proofErr w:type="gramEnd"/>
            <w:r w:rsidRPr="00C90BE1">
              <w:t>/</w:t>
            </w:r>
            <w:proofErr w:type="spellStart"/>
            <w:r w:rsidRPr="00C90BE1">
              <w:t>п</w:t>
            </w:r>
            <w:proofErr w:type="spellEnd"/>
          </w:p>
        </w:tc>
        <w:tc>
          <w:tcPr>
            <w:tcW w:w="2231" w:type="dxa"/>
          </w:tcPr>
          <w:p w:rsidR="00C90BE1" w:rsidRPr="00C90BE1" w:rsidRDefault="00C90BE1" w:rsidP="000734E1">
            <w:pPr>
              <w:widowControl w:val="0"/>
              <w:autoSpaceDE w:val="0"/>
              <w:autoSpaceDN w:val="0"/>
              <w:adjustRightInd w:val="0"/>
              <w:jc w:val="center"/>
            </w:pPr>
            <w:r w:rsidRPr="00C90BE1">
              <w:t>Наименование показателя</w:t>
            </w:r>
          </w:p>
        </w:tc>
        <w:tc>
          <w:tcPr>
            <w:tcW w:w="1595" w:type="dxa"/>
          </w:tcPr>
          <w:p w:rsidR="00C90BE1" w:rsidRPr="00C90BE1" w:rsidRDefault="00C90BE1" w:rsidP="000734E1">
            <w:pPr>
              <w:widowControl w:val="0"/>
              <w:autoSpaceDE w:val="0"/>
              <w:autoSpaceDN w:val="0"/>
              <w:adjustRightInd w:val="0"/>
              <w:jc w:val="center"/>
            </w:pPr>
            <w:r w:rsidRPr="00C90BE1">
              <w:t>Единица измерения</w:t>
            </w:r>
          </w:p>
        </w:tc>
        <w:tc>
          <w:tcPr>
            <w:tcW w:w="1595" w:type="dxa"/>
          </w:tcPr>
          <w:p w:rsidR="00C90BE1" w:rsidRPr="00C90BE1" w:rsidRDefault="00C90BE1" w:rsidP="000734E1">
            <w:pPr>
              <w:widowControl w:val="0"/>
              <w:autoSpaceDE w:val="0"/>
              <w:autoSpaceDN w:val="0"/>
              <w:adjustRightInd w:val="0"/>
              <w:jc w:val="center"/>
            </w:pPr>
            <w:r w:rsidRPr="00C90BE1">
              <w:t>Количество</w:t>
            </w:r>
          </w:p>
        </w:tc>
        <w:tc>
          <w:tcPr>
            <w:tcW w:w="1595" w:type="dxa"/>
          </w:tcPr>
          <w:p w:rsidR="00C90BE1" w:rsidRPr="00C90BE1" w:rsidRDefault="00C90BE1" w:rsidP="000734E1">
            <w:pPr>
              <w:widowControl w:val="0"/>
              <w:autoSpaceDE w:val="0"/>
              <w:autoSpaceDN w:val="0"/>
              <w:adjustRightInd w:val="0"/>
              <w:jc w:val="center"/>
            </w:pPr>
            <w:r w:rsidRPr="00C90BE1">
              <w:t>Цена (руб.)</w:t>
            </w:r>
          </w:p>
        </w:tc>
        <w:tc>
          <w:tcPr>
            <w:tcW w:w="1596" w:type="dxa"/>
          </w:tcPr>
          <w:p w:rsidR="00C90BE1" w:rsidRPr="00C90BE1" w:rsidRDefault="00C90BE1" w:rsidP="000734E1">
            <w:pPr>
              <w:widowControl w:val="0"/>
              <w:autoSpaceDE w:val="0"/>
              <w:autoSpaceDN w:val="0"/>
              <w:adjustRightInd w:val="0"/>
              <w:jc w:val="center"/>
            </w:pPr>
            <w:r w:rsidRPr="00C90BE1">
              <w:t>Сумма</w:t>
            </w:r>
          </w:p>
        </w:tc>
      </w:tr>
      <w:tr w:rsidR="00C90BE1" w:rsidRPr="00C90BE1" w:rsidTr="000734E1">
        <w:tc>
          <w:tcPr>
            <w:tcW w:w="959" w:type="dxa"/>
          </w:tcPr>
          <w:p w:rsidR="00C90BE1" w:rsidRPr="00C90BE1" w:rsidRDefault="00C90BE1" w:rsidP="000734E1">
            <w:pPr>
              <w:widowControl w:val="0"/>
              <w:autoSpaceDE w:val="0"/>
              <w:autoSpaceDN w:val="0"/>
              <w:adjustRightInd w:val="0"/>
              <w:jc w:val="center"/>
            </w:pPr>
            <w:r w:rsidRPr="00C90BE1">
              <w:t>1</w:t>
            </w:r>
          </w:p>
        </w:tc>
        <w:tc>
          <w:tcPr>
            <w:tcW w:w="2231" w:type="dxa"/>
          </w:tcPr>
          <w:p w:rsidR="00C90BE1" w:rsidRPr="00C90BE1" w:rsidRDefault="00C90BE1" w:rsidP="000734E1">
            <w:pPr>
              <w:widowControl w:val="0"/>
              <w:autoSpaceDE w:val="0"/>
              <w:autoSpaceDN w:val="0"/>
              <w:adjustRightInd w:val="0"/>
              <w:jc w:val="center"/>
            </w:pPr>
            <w:r w:rsidRPr="00C90BE1">
              <w:t>2</w:t>
            </w:r>
          </w:p>
        </w:tc>
        <w:tc>
          <w:tcPr>
            <w:tcW w:w="1595" w:type="dxa"/>
          </w:tcPr>
          <w:p w:rsidR="00C90BE1" w:rsidRPr="00C90BE1" w:rsidRDefault="00C90BE1" w:rsidP="000734E1">
            <w:pPr>
              <w:widowControl w:val="0"/>
              <w:autoSpaceDE w:val="0"/>
              <w:autoSpaceDN w:val="0"/>
              <w:adjustRightInd w:val="0"/>
              <w:jc w:val="center"/>
            </w:pPr>
            <w:r w:rsidRPr="00C90BE1">
              <w:t>3</w:t>
            </w:r>
          </w:p>
        </w:tc>
        <w:tc>
          <w:tcPr>
            <w:tcW w:w="1595" w:type="dxa"/>
          </w:tcPr>
          <w:p w:rsidR="00C90BE1" w:rsidRPr="00C90BE1" w:rsidRDefault="00C90BE1" w:rsidP="000734E1">
            <w:pPr>
              <w:widowControl w:val="0"/>
              <w:autoSpaceDE w:val="0"/>
              <w:autoSpaceDN w:val="0"/>
              <w:adjustRightInd w:val="0"/>
              <w:jc w:val="center"/>
            </w:pPr>
            <w:r w:rsidRPr="00C90BE1">
              <w:t>4</w:t>
            </w:r>
          </w:p>
        </w:tc>
        <w:tc>
          <w:tcPr>
            <w:tcW w:w="1595" w:type="dxa"/>
          </w:tcPr>
          <w:p w:rsidR="00C90BE1" w:rsidRPr="00C90BE1" w:rsidRDefault="00C90BE1" w:rsidP="000734E1">
            <w:pPr>
              <w:widowControl w:val="0"/>
              <w:autoSpaceDE w:val="0"/>
              <w:autoSpaceDN w:val="0"/>
              <w:adjustRightInd w:val="0"/>
              <w:jc w:val="center"/>
            </w:pPr>
            <w:r w:rsidRPr="00C90BE1">
              <w:t>5</w:t>
            </w:r>
          </w:p>
        </w:tc>
        <w:tc>
          <w:tcPr>
            <w:tcW w:w="1596" w:type="dxa"/>
          </w:tcPr>
          <w:p w:rsidR="00C90BE1" w:rsidRPr="00C90BE1" w:rsidRDefault="00C90BE1" w:rsidP="000734E1">
            <w:pPr>
              <w:widowControl w:val="0"/>
              <w:autoSpaceDE w:val="0"/>
              <w:autoSpaceDN w:val="0"/>
              <w:adjustRightInd w:val="0"/>
              <w:jc w:val="center"/>
            </w:pPr>
            <w:r w:rsidRPr="00C90BE1">
              <w:t>6</w:t>
            </w:r>
          </w:p>
        </w:tc>
      </w:tr>
      <w:tr w:rsidR="00C90BE1" w:rsidRPr="00C90BE1" w:rsidTr="000734E1">
        <w:tc>
          <w:tcPr>
            <w:tcW w:w="959" w:type="dxa"/>
          </w:tcPr>
          <w:p w:rsidR="00C90BE1" w:rsidRPr="00C90BE1" w:rsidRDefault="00C90BE1" w:rsidP="000734E1">
            <w:pPr>
              <w:widowControl w:val="0"/>
              <w:autoSpaceDE w:val="0"/>
              <w:autoSpaceDN w:val="0"/>
              <w:adjustRightInd w:val="0"/>
              <w:jc w:val="center"/>
            </w:pPr>
            <w:r w:rsidRPr="00C90BE1">
              <w:t>1</w:t>
            </w:r>
          </w:p>
        </w:tc>
        <w:tc>
          <w:tcPr>
            <w:tcW w:w="2231" w:type="dxa"/>
          </w:tcPr>
          <w:p w:rsidR="00C90BE1" w:rsidRPr="00C90BE1" w:rsidRDefault="00C90BE1" w:rsidP="000734E1">
            <w:pPr>
              <w:widowControl w:val="0"/>
              <w:autoSpaceDE w:val="0"/>
              <w:autoSpaceDN w:val="0"/>
              <w:adjustRightInd w:val="0"/>
              <w:jc w:val="center"/>
            </w:pPr>
            <w:r w:rsidRPr="00C90BE1">
              <w:t>Бумага А. 4</w:t>
            </w:r>
          </w:p>
        </w:tc>
        <w:tc>
          <w:tcPr>
            <w:tcW w:w="1595" w:type="dxa"/>
          </w:tcPr>
          <w:p w:rsidR="00C90BE1" w:rsidRPr="00C90BE1" w:rsidRDefault="002E5DAB" w:rsidP="000734E1">
            <w:pPr>
              <w:widowControl w:val="0"/>
              <w:autoSpaceDE w:val="0"/>
              <w:autoSpaceDN w:val="0"/>
              <w:adjustRightInd w:val="0"/>
              <w:jc w:val="center"/>
            </w:pPr>
            <w:r>
              <w:t>шт</w:t>
            </w:r>
            <w:r w:rsidR="00C90BE1" w:rsidRPr="00C90BE1">
              <w:t>.</w:t>
            </w:r>
          </w:p>
        </w:tc>
        <w:tc>
          <w:tcPr>
            <w:tcW w:w="1595" w:type="dxa"/>
          </w:tcPr>
          <w:p w:rsidR="00C90BE1" w:rsidRPr="00C90BE1" w:rsidRDefault="00C90BE1" w:rsidP="000734E1">
            <w:pPr>
              <w:widowControl w:val="0"/>
              <w:autoSpaceDE w:val="0"/>
              <w:autoSpaceDN w:val="0"/>
              <w:adjustRightInd w:val="0"/>
              <w:jc w:val="center"/>
            </w:pPr>
            <w:r w:rsidRPr="00C90BE1">
              <w:t>4</w:t>
            </w:r>
          </w:p>
        </w:tc>
        <w:tc>
          <w:tcPr>
            <w:tcW w:w="1595" w:type="dxa"/>
          </w:tcPr>
          <w:p w:rsidR="00C90BE1" w:rsidRPr="00C90BE1" w:rsidRDefault="00C90BE1" w:rsidP="000734E1">
            <w:pPr>
              <w:widowControl w:val="0"/>
              <w:autoSpaceDE w:val="0"/>
              <w:autoSpaceDN w:val="0"/>
              <w:adjustRightInd w:val="0"/>
              <w:jc w:val="center"/>
            </w:pPr>
            <w:r w:rsidRPr="00C90BE1">
              <w:t>350-00</w:t>
            </w:r>
          </w:p>
        </w:tc>
        <w:tc>
          <w:tcPr>
            <w:tcW w:w="1596" w:type="dxa"/>
          </w:tcPr>
          <w:p w:rsidR="00C90BE1" w:rsidRPr="00C90BE1" w:rsidRDefault="00C90BE1" w:rsidP="000734E1">
            <w:pPr>
              <w:widowControl w:val="0"/>
              <w:autoSpaceDE w:val="0"/>
              <w:autoSpaceDN w:val="0"/>
              <w:adjustRightInd w:val="0"/>
              <w:jc w:val="center"/>
            </w:pPr>
            <w:r w:rsidRPr="00C90BE1">
              <w:t>1400-00</w:t>
            </w:r>
          </w:p>
        </w:tc>
      </w:tr>
      <w:tr w:rsidR="00C90BE1" w:rsidRPr="00C90BE1" w:rsidTr="000734E1">
        <w:tc>
          <w:tcPr>
            <w:tcW w:w="959" w:type="dxa"/>
          </w:tcPr>
          <w:p w:rsidR="00C90BE1" w:rsidRPr="00C90BE1" w:rsidRDefault="00C90BE1" w:rsidP="000734E1">
            <w:pPr>
              <w:widowControl w:val="0"/>
              <w:autoSpaceDE w:val="0"/>
              <w:autoSpaceDN w:val="0"/>
              <w:adjustRightInd w:val="0"/>
              <w:jc w:val="center"/>
            </w:pPr>
          </w:p>
        </w:tc>
        <w:tc>
          <w:tcPr>
            <w:tcW w:w="2231" w:type="dxa"/>
          </w:tcPr>
          <w:p w:rsidR="00C90BE1" w:rsidRPr="00C90BE1" w:rsidRDefault="00C90BE1" w:rsidP="000734E1">
            <w:pPr>
              <w:widowControl w:val="0"/>
              <w:autoSpaceDE w:val="0"/>
              <w:autoSpaceDN w:val="0"/>
              <w:adjustRightInd w:val="0"/>
              <w:jc w:val="center"/>
            </w:pPr>
            <w:r w:rsidRPr="00C90BE1">
              <w:t>Всего</w:t>
            </w:r>
          </w:p>
        </w:tc>
        <w:tc>
          <w:tcPr>
            <w:tcW w:w="1595" w:type="dxa"/>
          </w:tcPr>
          <w:p w:rsidR="00C90BE1" w:rsidRPr="00C90BE1" w:rsidRDefault="00C90BE1" w:rsidP="000734E1">
            <w:pPr>
              <w:widowControl w:val="0"/>
              <w:autoSpaceDE w:val="0"/>
              <w:autoSpaceDN w:val="0"/>
              <w:adjustRightInd w:val="0"/>
              <w:jc w:val="center"/>
            </w:pPr>
          </w:p>
        </w:tc>
        <w:tc>
          <w:tcPr>
            <w:tcW w:w="1595" w:type="dxa"/>
          </w:tcPr>
          <w:p w:rsidR="00C90BE1" w:rsidRPr="00C90BE1" w:rsidRDefault="00C90BE1" w:rsidP="000734E1">
            <w:pPr>
              <w:widowControl w:val="0"/>
              <w:autoSpaceDE w:val="0"/>
              <w:autoSpaceDN w:val="0"/>
              <w:adjustRightInd w:val="0"/>
              <w:jc w:val="center"/>
            </w:pPr>
            <w:r w:rsidRPr="00C90BE1">
              <w:t>4</w:t>
            </w:r>
          </w:p>
        </w:tc>
        <w:tc>
          <w:tcPr>
            <w:tcW w:w="1595" w:type="dxa"/>
          </w:tcPr>
          <w:p w:rsidR="00C90BE1" w:rsidRPr="00C90BE1" w:rsidRDefault="00C90BE1" w:rsidP="000734E1">
            <w:pPr>
              <w:widowControl w:val="0"/>
              <w:autoSpaceDE w:val="0"/>
              <w:autoSpaceDN w:val="0"/>
              <w:adjustRightInd w:val="0"/>
              <w:jc w:val="center"/>
            </w:pPr>
            <w:r w:rsidRPr="00C90BE1">
              <w:t>350-00</w:t>
            </w:r>
          </w:p>
        </w:tc>
        <w:tc>
          <w:tcPr>
            <w:tcW w:w="1596" w:type="dxa"/>
          </w:tcPr>
          <w:p w:rsidR="00C90BE1" w:rsidRPr="00C90BE1" w:rsidRDefault="00C90BE1" w:rsidP="000734E1">
            <w:pPr>
              <w:widowControl w:val="0"/>
              <w:autoSpaceDE w:val="0"/>
              <w:autoSpaceDN w:val="0"/>
              <w:adjustRightInd w:val="0"/>
              <w:jc w:val="center"/>
            </w:pPr>
            <w:r w:rsidRPr="00C90BE1">
              <w:t>1400-00</w:t>
            </w:r>
          </w:p>
        </w:tc>
      </w:tr>
    </w:tbl>
    <w:p w:rsidR="00C90BE1" w:rsidRPr="00C90BE1" w:rsidRDefault="00C90BE1" w:rsidP="00C90BE1">
      <w:pPr>
        <w:widowControl w:val="0"/>
        <w:autoSpaceDE w:val="0"/>
        <w:autoSpaceDN w:val="0"/>
        <w:adjustRightInd w:val="0"/>
        <w:jc w:val="center"/>
        <w:rPr>
          <w:b/>
        </w:rPr>
      </w:pPr>
    </w:p>
    <w:p w:rsidR="00C90BE1" w:rsidRPr="00C90BE1" w:rsidRDefault="00C90BE1" w:rsidP="00C90BE1">
      <w:pPr>
        <w:widowControl w:val="0"/>
        <w:autoSpaceDE w:val="0"/>
        <w:autoSpaceDN w:val="0"/>
        <w:adjustRightInd w:val="0"/>
        <w:jc w:val="center"/>
        <w:rPr>
          <w:b/>
        </w:rPr>
      </w:pPr>
    </w:p>
    <w:p w:rsidR="00DE150D" w:rsidRPr="00C90BE1" w:rsidRDefault="00DE150D"/>
    <w:sectPr w:rsidR="00DE150D" w:rsidRPr="00C90BE1" w:rsidSect="00EB38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9B4C79"/>
    <w:multiLevelType w:val="multilevel"/>
    <w:tmpl w:val="17EC3FAC"/>
    <w:lvl w:ilvl="0">
      <w:start w:val="1"/>
      <w:numFmt w:val="decimal"/>
      <w:lvlText w:val="%1."/>
      <w:lvlJc w:val="left"/>
      <w:pPr>
        <w:ind w:left="3885" w:hanging="360"/>
      </w:pPr>
      <w:rPr>
        <w:rFonts w:hint="default"/>
      </w:rPr>
    </w:lvl>
    <w:lvl w:ilvl="1">
      <w:start w:val="1"/>
      <w:numFmt w:val="decimal"/>
      <w:isLgl/>
      <w:lvlText w:val="%1.%2."/>
      <w:lvlJc w:val="left"/>
      <w:pPr>
        <w:ind w:left="4245" w:hanging="720"/>
      </w:pPr>
      <w:rPr>
        <w:rFonts w:hint="default"/>
      </w:rPr>
    </w:lvl>
    <w:lvl w:ilvl="2">
      <w:start w:val="1"/>
      <w:numFmt w:val="decimal"/>
      <w:isLgl/>
      <w:lvlText w:val="%1.%2.%3."/>
      <w:lvlJc w:val="left"/>
      <w:pPr>
        <w:ind w:left="4245" w:hanging="720"/>
      </w:pPr>
      <w:rPr>
        <w:rFonts w:hint="default"/>
      </w:rPr>
    </w:lvl>
    <w:lvl w:ilvl="3">
      <w:start w:val="1"/>
      <w:numFmt w:val="decimal"/>
      <w:isLgl/>
      <w:lvlText w:val="%1.%2.%3.%4."/>
      <w:lvlJc w:val="left"/>
      <w:pPr>
        <w:ind w:left="4605" w:hanging="1080"/>
      </w:pPr>
      <w:rPr>
        <w:rFonts w:hint="default"/>
      </w:rPr>
    </w:lvl>
    <w:lvl w:ilvl="4">
      <w:start w:val="1"/>
      <w:numFmt w:val="decimal"/>
      <w:isLgl/>
      <w:lvlText w:val="%1.%2.%3.%4.%5."/>
      <w:lvlJc w:val="left"/>
      <w:pPr>
        <w:ind w:left="4605"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325" w:hanging="1800"/>
      </w:pPr>
      <w:rPr>
        <w:rFonts w:hint="default"/>
      </w:rPr>
    </w:lvl>
    <w:lvl w:ilvl="7">
      <w:start w:val="1"/>
      <w:numFmt w:val="decimal"/>
      <w:isLgl/>
      <w:lvlText w:val="%1.%2.%3.%4.%5.%6.%7.%8."/>
      <w:lvlJc w:val="left"/>
      <w:pPr>
        <w:ind w:left="5325" w:hanging="1800"/>
      </w:pPr>
      <w:rPr>
        <w:rFonts w:hint="default"/>
      </w:rPr>
    </w:lvl>
    <w:lvl w:ilvl="8">
      <w:start w:val="1"/>
      <w:numFmt w:val="decimal"/>
      <w:isLgl/>
      <w:lvlText w:val="%1.%2.%3.%4.%5.%6.%7.%8.%9."/>
      <w:lvlJc w:val="left"/>
      <w:pPr>
        <w:ind w:left="5685"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343B3"/>
    <w:rsid w:val="00213442"/>
    <w:rsid w:val="00236D43"/>
    <w:rsid w:val="002E5DAB"/>
    <w:rsid w:val="00325F99"/>
    <w:rsid w:val="00485F43"/>
    <w:rsid w:val="00882F15"/>
    <w:rsid w:val="00892A2D"/>
    <w:rsid w:val="0095365F"/>
    <w:rsid w:val="00A07C33"/>
    <w:rsid w:val="00B774B6"/>
    <w:rsid w:val="00C343B3"/>
    <w:rsid w:val="00C90BE1"/>
    <w:rsid w:val="00DE150D"/>
    <w:rsid w:val="00E5438A"/>
    <w:rsid w:val="00E95B35"/>
    <w:rsid w:val="00F024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3B3"/>
    <w:pPr>
      <w:suppressAutoHyphens/>
      <w:spacing w:after="0" w:line="240" w:lineRule="auto"/>
    </w:pPr>
    <w:rPr>
      <w:rFonts w:ascii="Times New Roman" w:eastAsia="Calibri" w:hAnsi="Times New Roman" w:cs="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343B3"/>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C90BE1"/>
    <w:pPr>
      <w:ind w:firstLine="851"/>
      <w:jc w:val="both"/>
    </w:pPr>
    <w:rPr>
      <w:rFonts w:eastAsia="Times New Roman"/>
      <w:kern w:val="0"/>
      <w:sz w:val="28"/>
      <w:szCs w:val="20"/>
    </w:rPr>
  </w:style>
  <w:style w:type="character" w:customStyle="1" w:styleId="a5">
    <w:name w:val="Основной текст с отступом Знак"/>
    <w:basedOn w:val="a0"/>
    <w:link w:val="a4"/>
    <w:rsid w:val="00C90BE1"/>
    <w:rPr>
      <w:rFonts w:ascii="Times New Roman" w:eastAsia="Times New Roman" w:hAnsi="Times New Roman" w:cs="Times New Roman"/>
      <w:sz w:val="28"/>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E7C8B1FB34D218549A72C4B2BF68924C404656EC56626F7B209828C062A31A0CC4FC3939A5A4A5u201D" TargetMode="External"/><Relationship Id="rId3" Type="http://schemas.openxmlformats.org/officeDocument/2006/relationships/settings" Target="settings.xml"/><Relationship Id="rId7" Type="http://schemas.openxmlformats.org/officeDocument/2006/relationships/hyperlink" Target="consultantplus://offline/ref=3FE7C8B1FB34D218549A72C4B2BF68924C404656EC56626F7B209828C062A31A0CC4FC3939A5A4A4u201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1</Pages>
  <Words>2626</Words>
  <Characters>14969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2022-12-08T08:25:00Z</cp:lastPrinted>
  <dcterms:created xsi:type="dcterms:W3CDTF">2019-11-20T01:49:00Z</dcterms:created>
  <dcterms:modified xsi:type="dcterms:W3CDTF">2022-12-08T09:04:00Z</dcterms:modified>
</cp:coreProperties>
</file>