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73225243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17735E" w:rsidP="00D57882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37001">
        <w:rPr>
          <w:sz w:val="26"/>
          <w:szCs w:val="26"/>
        </w:rPr>
        <w:t>7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расположенного в зоне </w:t>
      </w:r>
      <w:r w:rsidR="00537001">
        <w:rPr>
          <w:sz w:val="26"/>
          <w:szCs w:val="26"/>
        </w:rPr>
        <w:t>объектов</w:t>
      </w:r>
      <w:r w:rsidR="0017735E">
        <w:rPr>
          <w:sz w:val="26"/>
          <w:szCs w:val="26"/>
        </w:rPr>
        <w:t xml:space="preserve"> </w:t>
      </w:r>
      <w:r w:rsidR="00537001">
        <w:rPr>
          <w:sz w:val="26"/>
          <w:szCs w:val="26"/>
        </w:rPr>
        <w:t>физической культуры и спорта (Р-2)</w:t>
      </w:r>
      <w:r w:rsidR="0017735E">
        <w:rPr>
          <w:sz w:val="26"/>
          <w:szCs w:val="26"/>
        </w:rPr>
        <w:t xml:space="preserve"> ТЗ 24:35-7.</w:t>
      </w:r>
      <w:r w:rsidR="00537001">
        <w:rPr>
          <w:sz w:val="26"/>
          <w:szCs w:val="26"/>
        </w:rPr>
        <w:t>4</w:t>
      </w:r>
      <w:r w:rsidR="0017735E">
        <w:rPr>
          <w:sz w:val="26"/>
          <w:szCs w:val="26"/>
        </w:rPr>
        <w:t xml:space="preserve">, площадью </w:t>
      </w:r>
      <w:r w:rsidR="00537001">
        <w:rPr>
          <w:sz w:val="26"/>
          <w:szCs w:val="26"/>
        </w:rPr>
        <w:t>982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17735E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537001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537001">
        <w:rPr>
          <w:sz w:val="26"/>
          <w:szCs w:val="26"/>
        </w:rPr>
        <w:t>75В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2024-03-29T06:46:00Z</cp:lastPrinted>
  <dcterms:created xsi:type="dcterms:W3CDTF">2019-11-15T04:18:00Z</dcterms:created>
  <dcterms:modified xsi:type="dcterms:W3CDTF">2024-03-29T06:48:00Z</dcterms:modified>
</cp:coreProperties>
</file>